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B4384" w14:textId="77777777" w:rsidR="00053121" w:rsidRPr="00BB54BB" w:rsidRDefault="00C90E0D" w:rsidP="00BA75FA">
      <w:pPr>
        <w:pStyle w:val="ListParagraph"/>
        <w:numPr>
          <w:ilvl w:val="0"/>
          <w:numId w:val="9"/>
        </w:numPr>
        <w:spacing w:line="360" w:lineRule="auto"/>
        <w:ind w:left="360"/>
        <w:rPr>
          <w:rFonts w:eastAsiaTheme="minorHAnsi"/>
          <w:sz w:val="22"/>
          <w:szCs w:val="22"/>
        </w:rPr>
      </w:pPr>
      <w:bookmarkStart w:id="0" w:name="_Hlk40320715"/>
      <w:bookmarkEnd w:id="0"/>
      <w:r w:rsidRPr="00BB54BB">
        <w:rPr>
          <w:b/>
        </w:rPr>
        <w:t>Explain why it is important for a strategic manager to understand stakeholder influences on strategy. Critically evaluate a model of your choice that a strategic manager could use to understand stakeholder influences. Use an organization of your choice to illustrate your use of the model in your answer.</w:t>
      </w:r>
      <w:r w:rsidRPr="00BB54BB">
        <w:rPr>
          <w:rFonts w:eastAsiaTheme="minorHAnsi"/>
          <w:sz w:val="22"/>
          <w:szCs w:val="22"/>
        </w:rPr>
        <w:t xml:space="preserve"> </w:t>
      </w:r>
    </w:p>
    <w:p w14:paraId="1C3A0FDF" w14:textId="77777777" w:rsidR="004802C1" w:rsidRPr="00BB54BB" w:rsidRDefault="004802C1" w:rsidP="00BA75FA">
      <w:pPr>
        <w:spacing w:line="360" w:lineRule="auto"/>
        <w:contextualSpacing/>
        <w:jc w:val="both"/>
        <w:rPr>
          <w:b/>
        </w:rPr>
      </w:pPr>
    </w:p>
    <w:p w14:paraId="0F332997" w14:textId="6C0E953E" w:rsidR="00EB22DF" w:rsidRPr="00BB54BB" w:rsidRDefault="00C90E0D" w:rsidP="00BA75FA">
      <w:pPr>
        <w:spacing w:line="360" w:lineRule="auto"/>
        <w:contextualSpacing/>
        <w:jc w:val="both"/>
        <w:rPr>
          <w:b/>
          <w:u w:val="single"/>
        </w:rPr>
      </w:pPr>
      <w:r w:rsidRPr="00BB54BB">
        <w:rPr>
          <w:b/>
          <w:u w:val="single"/>
        </w:rPr>
        <w:t>Answer:</w:t>
      </w:r>
    </w:p>
    <w:p w14:paraId="7F2816F2" w14:textId="06805986" w:rsidR="00712B63" w:rsidRDefault="00C90E0D" w:rsidP="00BA75FA">
      <w:pPr>
        <w:spacing w:line="360" w:lineRule="auto"/>
        <w:ind w:firstLine="720"/>
        <w:contextualSpacing/>
        <w:jc w:val="both"/>
        <w:rPr>
          <w:bCs/>
        </w:rPr>
      </w:pPr>
      <w:r>
        <w:rPr>
          <w:bCs/>
        </w:rPr>
        <w:t>The</w:t>
      </w:r>
      <w:r w:rsidRPr="00BB54BB">
        <w:rPr>
          <w:bCs/>
        </w:rPr>
        <w:t xml:space="preserve"> </w:t>
      </w:r>
      <w:r w:rsidR="00A80DDC">
        <w:rPr>
          <w:bCs/>
        </w:rPr>
        <w:t xml:space="preserve">definition </w:t>
      </w:r>
      <w:r w:rsidR="00FF6FAB">
        <w:rPr>
          <w:bCs/>
        </w:rPr>
        <w:t xml:space="preserve">of </w:t>
      </w:r>
      <w:r w:rsidRPr="00BB54BB">
        <w:rPr>
          <w:bCs/>
        </w:rPr>
        <w:t xml:space="preserve">strategy </w:t>
      </w:r>
      <w:r w:rsidR="00A80DDC">
        <w:rPr>
          <w:bCs/>
        </w:rPr>
        <w:t>has been</w:t>
      </w:r>
      <w:r w:rsidR="00FF6FAB">
        <w:rPr>
          <w:bCs/>
        </w:rPr>
        <w:t xml:space="preserve"> </w:t>
      </w:r>
      <w:r w:rsidR="0088680C">
        <w:rPr>
          <w:bCs/>
        </w:rPr>
        <w:t xml:space="preserve">extensively </w:t>
      </w:r>
      <w:r w:rsidR="00FF6FAB">
        <w:rPr>
          <w:bCs/>
        </w:rPr>
        <w:t xml:space="preserve">discussed through different lenses </w:t>
      </w:r>
      <w:r w:rsidR="007E5B20">
        <w:rPr>
          <w:bCs/>
        </w:rPr>
        <w:t>in business academic</w:t>
      </w:r>
      <w:r w:rsidR="002959B2">
        <w:rPr>
          <w:bCs/>
        </w:rPr>
        <w:t xml:space="preserve"> literature</w:t>
      </w:r>
      <w:r w:rsidR="00A80DDC">
        <w:rPr>
          <w:bCs/>
        </w:rPr>
        <w:t xml:space="preserve">. </w:t>
      </w:r>
      <w:r w:rsidR="001A6365">
        <w:rPr>
          <w:bCs/>
        </w:rPr>
        <w:t>Although</w:t>
      </w:r>
      <w:r w:rsidR="00A80DDC">
        <w:rPr>
          <w:bCs/>
        </w:rPr>
        <w:t xml:space="preserve"> there are many</w:t>
      </w:r>
      <w:r w:rsidR="002959B2">
        <w:rPr>
          <w:bCs/>
        </w:rPr>
        <w:t xml:space="preserve"> extant</w:t>
      </w:r>
      <w:r w:rsidR="00A80DDC">
        <w:rPr>
          <w:bCs/>
        </w:rPr>
        <w:t xml:space="preserve"> theories</w:t>
      </w:r>
      <w:r w:rsidR="00C70506">
        <w:rPr>
          <w:bCs/>
        </w:rPr>
        <w:t xml:space="preserve">, such as </w:t>
      </w:r>
      <w:r w:rsidR="00A80DDC">
        <w:rPr>
          <w:bCs/>
        </w:rPr>
        <w:t>the</w:t>
      </w:r>
      <w:r w:rsidR="002959B2">
        <w:rPr>
          <w:bCs/>
        </w:rPr>
        <w:t xml:space="preserve"> profit maximization theory, the</w:t>
      </w:r>
      <w:r w:rsidR="00A80DDC">
        <w:rPr>
          <w:bCs/>
        </w:rPr>
        <w:t xml:space="preserve"> resource-based theory, the agency theory, </w:t>
      </w:r>
      <w:r w:rsidR="002959B2">
        <w:rPr>
          <w:bCs/>
        </w:rPr>
        <w:t>the contingency</w:t>
      </w:r>
      <w:r w:rsidR="00A80DDC">
        <w:rPr>
          <w:bCs/>
        </w:rPr>
        <w:t xml:space="preserve"> theory, etc. that </w:t>
      </w:r>
      <w:r w:rsidR="002959B2">
        <w:rPr>
          <w:bCs/>
        </w:rPr>
        <w:t xml:space="preserve">can </w:t>
      </w:r>
      <w:r w:rsidR="001A6365">
        <w:rPr>
          <w:bCs/>
        </w:rPr>
        <w:t>contribute to</w:t>
      </w:r>
      <w:r w:rsidR="00A80DDC">
        <w:rPr>
          <w:bCs/>
        </w:rPr>
        <w:t xml:space="preserve"> business strategy, </w:t>
      </w:r>
      <w:r>
        <w:rPr>
          <w:bCs/>
        </w:rPr>
        <w:t xml:space="preserve">most </w:t>
      </w:r>
      <w:r w:rsidR="001A6365">
        <w:rPr>
          <w:bCs/>
        </w:rPr>
        <w:t>author</w:t>
      </w:r>
      <w:r>
        <w:rPr>
          <w:bCs/>
        </w:rPr>
        <w:t xml:space="preserve">s </w:t>
      </w:r>
      <w:r w:rsidR="00A80DDC">
        <w:rPr>
          <w:bCs/>
        </w:rPr>
        <w:t xml:space="preserve">have </w:t>
      </w:r>
      <w:r w:rsidR="00EB22DF">
        <w:rPr>
          <w:bCs/>
        </w:rPr>
        <w:t>aligned</w:t>
      </w:r>
      <w:r>
        <w:rPr>
          <w:bCs/>
        </w:rPr>
        <w:t xml:space="preserve"> that strategy </w:t>
      </w:r>
      <w:r w:rsidR="001D1AAE">
        <w:rPr>
          <w:bCs/>
        </w:rPr>
        <w:t>is</w:t>
      </w:r>
      <w:r>
        <w:rPr>
          <w:bCs/>
        </w:rPr>
        <w:t xml:space="preserve"> </w:t>
      </w:r>
      <w:r w:rsidR="00C47B80">
        <w:rPr>
          <w:bCs/>
        </w:rPr>
        <w:t>a</w:t>
      </w:r>
      <w:r w:rsidR="00FF6FAB">
        <w:rPr>
          <w:bCs/>
        </w:rPr>
        <w:t xml:space="preserve"> </w:t>
      </w:r>
      <w:r>
        <w:rPr>
          <w:bCs/>
        </w:rPr>
        <w:t>direction</w:t>
      </w:r>
      <w:r w:rsidR="00C47B80">
        <w:rPr>
          <w:bCs/>
        </w:rPr>
        <w:t xml:space="preserve"> and scope</w:t>
      </w:r>
      <w:r>
        <w:rPr>
          <w:bCs/>
        </w:rPr>
        <w:t xml:space="preserve"> of an organization</w:t>
      </w:r>
      <w:r w:rsidR="00ED486E">
        <w:rPr>
          <w:bCs/>
        </w:rPr>
        <w:t xml:space="preserve"> over the long-term</w:t>
      </w:r>
      <w:r w:rsidR="00C47B80">
        <w:rPr>
          <w:bCs/>
        </w:rPr>
        <w:t xml:space="preserve">, which achieve the advantages in </w:t>
      </w:r>
      <w:r w:rsidR="007E5B20">
        <w:rPr>
          <w:bCs/>
        </w:rPr>
        <w:t xml:space="preserve">a </w:t>
      </w:r>
      <w:r w:rsidR="00C47B80">
        <w:rPr>
          <w:bCs/>
        </w:rPr>
        <w:t xml:space="preserve">changing environment through its configuration of resources and </w:t>
      </w:r>
      <w:r w:rsidR="001D1AAE">
        <w:rPr>
          <w:bCs/>
        </w:rPr>
        <w:t>competencies,</w:t>
      </w:r>
      <w:r w:rsidR="00376ED6">
        <w:rPr>
          <w:bCs/>
        </w:rPr>
        <w:t xml:space="preserve"> </w:t>
      </w:r>
      <w:r w:rsidR="00C47B80">
        <w:rPr>
          <w:bCs/>
        </w:rPr>
        <w:t xml:space="preserve">with an aim of fulfilling its stakeholder’s expectations </w:t>
      </w:r>
      <w:sdt>
        <w:sdtPr>
          <w:rPr>
            <w:bCs/>
          </w:rPr>
          <w:id w:val="-415864506"/>
          <w:citation/>
        </w:sdtPr>
        <w:sdtEndPr/>
        <w:sdtContent>
          <w:r w:rsidR="00C47B80">
            <w:rPr>
              <w:bCs/>
            </w:rPr>
            <w:fldChar w:fldCharType="begin"/>
          </w:r>
          <w:r w:rsidR="00C47B80">
            <w:rPr>
              <w:bCs/>
              <w:lang w:val="en-US"/>
            </w:rPr>
            <w:instrText xml:space="preserve"> CITATION Sch02 \l 1033 </w:instrText>
          </w:r>
          <w:r w:rsidR="00C47B80">
            <w:rPr>
              <w:bCs/>
            </w:rPr>
            <w:fldChar w:fldCharType="separate"/>
          </w:r>
          <w:r w:rsidR="000F7A16" w:rsidRPr="000F7A16">
            <w:rPr>
              <w:noProof/>
              <w:lang w:val="en-US"/>
            </w:rPr>
            <w:t>(Scholes, Johnson, and Whittington, 2002)</w:t>
          </w:r>
          <w:r w:rsidR="00C47B80">
            <w:rPr>
              <w:bCs/>
            </w:rPr>
            <w:fldChar w:fldCharType="end"/>
          </w:r>
        </w:sdtContent>
      </w:sdt>
      <w:r>
        <w:rPr>
          <w:bCs/>
        </w:rPr>
        <w:t>. To put it simply, a</w:t>
      </w:r>
      <w:r w:rsidR="00FF6FAB">
        <w:rPr>
          <w:bCs/>
        </w:rPr>
        <w:t xml:space="preserve"> </w:t>
      </w:r>
      <w:r w:rsidR="0088680C">
        <w:rPr>
          <w:bCs/>
        </w:rPr>
        <w:t xml:space="preserve">good </w:t>
      </w:r>
      <w:r>
        <w:rPr>
          <w:bCs/>
        </w:rPr>
        <w:t>strategy</w:t>
      </w:r>
      <w:r w:rsidR="00FF6FAB">
        <w:rPr>
          <w:bCs/>
        </w:rPr>
        <w:t xml:space="preserve"> </w:t>
      </w:r>
      <w:r w:rsidR="00EB22DF">
        <w:rPr>
          <w:bCs/>
        </w:rPr>
        <w:t xml:space="preserve">should </w:t>
      </w:r>
      <w:r w:rsidR="00C70506">
        <w:rPr>
          <w:bCs/>
        </w:rPr>
        <w:t xml:space="preserve">always </w:t>
      </w:r>
      <w:r w:rsidR="00EB22DF">
        <w:rPr>
          <w:bCs/>
        </w:rPr>
        <w:t>have</w:t>
      </w:r>
      <w:r w:rsidR="00FF6FAB">
        <w:rPr>
          <w:bCs/>
        </w:rPr>
        <w:t xml:space="preserve"> a final </w:t>
      </w:r>
      <w:r w:rsidR="001D1AAE">
        <w:rPr>
          <w:bCs/>
        </w:rPr>
        <w:t>objective</w:t>
      </w:r>
      <w:r w:rsidR="00FF6FAB">
        <w:rPr>
          <w:bCs/>
        </w:rPr>
        <w:t xml:space="preserve"> to</w:t>
      </w:r>
      <w:r w:rsidR="001D1AAE">
        <w:rPr>
          <w:bCs/>
        </w:rPr>
        <w:t xml:space="preserve"> satisfy</w:t>
      </w:r>
      <w:r w:rsidR="00FF6FAB">
        <w:rPr>
          <w:bCs/>
        </w:rPr>
        <w:t xml:space="preserve"> </w:t>
      </w:r>
      <w:r w:rsidR="001D1AAE">
        <w:rPr>
          <w:bCs/>
        </w:rPr>
        <w:t xml:space="preserve">the </w:t>
      </w:r>
      <w:r>
        <w:rPr>
          <w:bCs/>
        </w:rPr>
        <w:t>stakeholders</w:t>
      </w:r>
      <w:r w:rsidR="00FF6FAB">
        <w:rPr>
          <w:bCs/>
        </w:rPr>
        <w:t xml:space="preserve">’ </w:t>
      </w:r>
      <w:r w:rsidR="001D1AAE">
        <w:rPr>
          <w:bCs/>
        </w:rPr>
        <w:t>interest</w:t>
      </w:r>
      <w:r w:rsidR="00FF6FAB">
        <w:rPr>
          <w:bCs/>
        </w:rPr>
        <w:t>s.</w:t>
      </w:r>
      <w:r w:rsidR="002959B2">
        <w:rPr>
          <w:bCs/>
        </w:rPr>
        <w:t xml:space="preserve"> </w:t>
      </w:r>
      <w:r w:rsidR="00C70506">
        <w:rPr>
          <w:bCs/>
        </w:rPr>
        <w:t>The expectation of s</w:t>
      </w:r>
      <w:r w:rsidR="002959B2">
        <w:rPr>
          <w:bCs/>
        </w:rPr>
        <w:t>takeholder</w:t>
      </w:r>
      <w:r w:rsidR="00C70506">
        <w:rPr>
          <w:bCs/>
        </w:rPr>
        <w:t>s</w:t>
      </w:r>
      <w:r w:rsidR="002959B2">
        <w:rPr>
          <w:bCs/>
        </w:rPr>
        <w:t>, therefore, is important to address in strategy development</w:t>
      </w:r>
      <w:r w:rsidR="00C70506">
        <w:rPr>
          <w:bCs/>
        </w:rPr>
        <w:t xml:space="preserve"> </w:t>
      </w:r>
      <w:r w:rsidR="00154578">
        <w:rPr>
          <w:bCs/>
        </w:rPr>
        <w:t>as</w:t>
      </w:r>
      <w:r w:rsidR="00C70506">
        <w:rPr>
          <w:bCs/>
        </w:rPr>
        <w:t xml:space="preserve"> it affects the purposes of the organization</w:t>
      </w:r>
      <w:r w:rsidR="002959B2">
        <w:rPr>
          <w:bCs/>
        </w:rPr>
        <w:t xml:space="preserve">. </w:t>
      </w:r>
      <w:r w:rsidR="00C70506">
        <w:rPr>
          <w:bCs/>
        </w:rPr>
        <w:t>In</w:t>
      </w:r>
      <w:r w:rsidR="002959B2">
        <w:rPr>
          <w:bCs/>
        </w:rPr>
        <w:t xml:space="preserve"> any organization, there are </w:t>
      </w:r>
      <w:r w:rsidR="007E5B20">
        <w:rPr>
          <w:bCs/>
        </w:rPr>
        <w:t xml:space="preserve">a </w:t>
      </w:r>
      <w:r w:rsidR="00EB22DF">
        <w:rPr>
          <w:bCs/>
        </w:rPr>
        <w:t xml:space="preserve">great </w:t>
      </w:r>
      <w:r w:rsidR="007E5B20">
        <w:rPr>
          <w:bCs/>
        </w:rPr>
        <w:t xml:space="preserve">number of </w:t>
      </w:r>
      <w:r w:rsidR="00FF6FAB">
        <w:rPr>
          <w:bCs/>
        </w:rPr>
        <w:t>stakeholders</w:t>
      </w:r>
      <w:r w:rsidR="00AD0279">
        <w:rPr>
          <w:bCs/>
        </w:rPr>
        <w:t xml:space="preserve"> with different levels of interest, including the </w:t>
      </w:r>
      <w:r w:rsidR="001D1AAE">
        <w:rPr>
          <w:bCs/>
        </w:rPr>
        <w:t>shareholders</w:t>
      </w:r>
      <w:r w:rsidR="00FF6FAB">
        <w:rPr>
          <w:bCs/>
        </w:rPr>
        <w:t xml:space="preserve">, customers, employees, </w:t>
      </w:r>
      <w:r w:rsidR="00ED486E">
        <w:rPr>
          <w:bCs/>
        </w:rPr>
        <w:t xml:space="preserve">governments, </w:t>
      </w:r>
      <w:r w:rsidR="00FF6FAB">
        <w:rPr>
          <w:bCs/>
        </w:rPr>
        <w:t xml:space="preserve">competitors, suppliers, distributors, pressure groups, influencers, media, </w:t>
      </w:r>
      <w:r w:rsidR="00AD0279">
        <w:rPr>
          <w:bCs/>
        </w:rPr>
        <w:t>just to name a few</w:t>
      </w:r>
      <w:r w:rsidR="00C4698B">
        <w:rPr>
          <w:bCs/>
        </w:rPr>
        <w:t>.</w:t>
      </w:r>
      <w:r w:rsidR="00C70506">
        <w:rPr>
          <w:bCs/>
        </w:rPr>
        <w:t xml:space="preserve"> However, t</w:t>
      </w:r>
      <w:r w:rsidR="00C4698B">
        <w:rPr>
          <w:bCs/>
        </w:rPr>
        <w:t>hey</w:t>
      </w:r>
      <w:r w:rsidR="00FF6FAB">
        <w:rPr>
          <w:bCs/>
        </w:rPr>
        <w:t xml:space="preserve"> </w:t>
      </w:r>
      <w:r w:rsidR="00AD0279">
        <w:rPr>
          <w:bCs/>
        </w:rPr>
        <w:t>do not share the equal power</w:t>
      </w:r>
      <w:r w:rsidR="00C70506">
        <w:rPr>
          <w:bCs/>
        </w:rPr>
        <w:t xml:space="preserve"> to control</w:t>
      </w:r>
      <w:r w:rsidR="00AD0279">
        <w:rPr>
          <w:bCs/>
        </w:rPr>
        <w:t xml:space="preserve"> the firm, and</w:t>
      </w:r>
      <w:r w:rsidR="00EB22DF">
        <w:rPr>
          <w:bCs/>
        </w:rPr>
        <w:t xml:space="preserve"> some may</w:t>
      </w:r>
      <w:r w:rsidR="00AD0279">
        <w:rPr>
          <w:bCs/>
        </w:rPr>
        <w:t xml:space="preserve"> have conflicting interests</w:t>
      </w:r>
      <w:r w:rsidR="00FF6FAB">
        <w:rPr>
          <w:bCs/>
        </w:rPr>
        <w:t xml:space="preserve">, </w:t>
      </w:r>
      <w:r w:rsidR="00AD0279">
        <w:rPr>
          <w:bCs/>
        </w:rPr>
        <w:t>therefore, not all stakeholders can</w:t>
      </w:r>
      <w:r w:rsidR="00EB22DF">
        <w:rPr>
          <w:bCs/>
        </w:rPr>
        <w:t xml:space="preserve"> exert their</w:t>
      </w:r>
      <w:r w:rsidR="00AD0279">
        <w:rPr>
          <w:bCs/>
        </w:rPr>
        <w:t xml:space="preserve"> influence</w:t>
      </w:r>
      <w:r w:rsidR="00FF6FAB">
        <w:rPr>
          <w:bCs/>
        </w:rPr>
        <w:t xml:space="preserve"> on the </w:t>
      </w:r>
      <w:r>
        <w:rPr>
          <w:bCs/>
        </w:rPr>
        <w:t>organization’</w:t>
      </w:r>
      <w:r w:rsidR="00FF6FAB">
        <w:rPr>
          <w:bCs/>
        </w:rPr>
        <w:t>s</w:t>
      </w:r>
      <w:r w:rsidR="00ED486E">
        <w:rPr>
          <w:bCs/>
        </w:rPr>
        <w:t xml:space="preserve"> purposes and</w:t>
      </w:r>
      <w:r w:rsidR="00FF6FAB">
        <w:rPr>
          <w:bCs/>
        </w:rPr>
        <w:t xml:space="preserve"> strategic choice</w:t>
      </w:r>
      <w:r w:rsidR="00AD0279">
        <w:rPr>
          <w:bCs/>
        </w:rPr>
        <w:t>s</w:t>
      </w:r>
      <w:r w:rsidR="00FF6FAB">
        <w:rPr>
          <w:bCs/>
        </w:rPr>
        <w:t xml:space="preserve">. </w:t>
      </w:r>
      <w:r>
        <w:rPr>
          <w:bCs/>
        </w:rPr>
        <w:t xml:space="preserve">Without considering the </w:t>
      </w:r>
      <w:r w:rsidR="00EB22DF">
        <w:rPr>
          <w:bCs/>
        </w:rPr>
        <w:t xml:space="preserve">diverse </w:t>
      </w:r>
      <w:r>
        <w:rPr>
          <w:bCs/>
        </w:rPr>
        <w:t xml:space="preserve">influence of stakeholders </w:t>
      </w:r>
      <w:r w:rsidR="00EB22DF">
        <w:rPr>
          <w:bCs/>
        </w:rPr>
        <w:t>through their interest, source of power</w:t>
      </w:r>
      <w:r>
        <w:rPr>
          <w:bCs/>
        </w:rPr>
        <w:t xml:space="preserve">, a strategic manager would have developed a strategy that serves nobody and fails to delineate the organization’s purpose. </w:t>
      </w:r>
    </w:p>
    <w:p w14:paraId="72B8C361" w14:textId="77777777" w:rsidR="00DA4D51" w:rsidRDefault="00DA4D51" w:rsidP="00BA75FA">
      <w:pPr>
        <w:spacing w:line="360" w:lineRule="auto"/>
        <w:contextualSpacing/>
        <w:jc w:val="both"/>
        <w:rPr>
          <w:bCs/>
        </w:rPr>
      </w:pPr>
    </w:p>
    <w:p w14:paraId="255BC3EC" w14:textId="7E6E90DF" w:rsidR="008C4343" w:rsidRDefault="00C90E0D" w:rsidP="00DA4D51">
      <w:pPr>
        <w:spacing w:line="360" w:lineRule="auto"/>
        <w:ind w:firstLine="720"/>
        <w:contextualSpacing/>
        <w:jc w:val="both"/>
        <w:rPr>
          <w:bCs/>
        </w:rPr>
      </w:pPr>
      <w:r>
        <w:rPr>
          <w:bCs/>
        </w:rPr>
        <w:t xml:space="preserve">In </w:t>
      </w:r>
      <w:r w:rsidR="005E6FCC">
        <w:rPr>
          <w:bCs/>
        </w:rPr>
        <w:t xml:space="preserve">accordance with the </w:t>
      </w:r>
      <w:r>
        <w:rPr>
          <w:bCs/>
        </w:rPr>
        <w:t>resource</w:t>
      </w:r>
      <w:r w:rsidR="005E6FCC">
        <w:rPr>
          <w:bCs/>
        </w:rPr>
        <w:t>-</w:t>
      </w:r>
      <w:r>
        <w:rPr>
          <w:bCs/>
        </w:rPr>
        <w:t>based theory, an organization</w:t>
      </w:r>
      <w:r w:rsidR="005E6FCC">
        <w:rPr>
          <w:bCs/>
        </w:rPr>
        <w:t>’s</w:t>
      </w:r>
      <w:r>
        <w:rPr>
          <w:bCs/>
        </w:rPr>
        <w:t xml:space="preserve"> </w:t>
      </w:r>
      <w:r w:rsidR="005E6FCC">
        <w:rPr>
          <w:bCs/>
        </w:rPr>
        <w:t>need for resources would provide the opportunity for others to gain control over it.</w:t>
      </w:r>
      <w:r w:rsidR="001B3D4B">
        <w:rPr>
          <w:bCs/>
        </w:rPr>
        <w:t xml:space="preserve"> So, t</w:t>
      </w:r>
      <w:r w:rsidR="005E6FCC">
        <w:rPr>
          <w:bCs/>
        </w:rPr>
        <w:t xml:space="preserve">here are two ways the stakeholders can influence a firm’s strategic development: (1) determining whether the firm can get the resources, and (2) determining whether a firm can use resources in the way it wants </w:t>
      </w:r>
      <w:sdt>
        <w:sdtPr>
          <w:rPr>
            <w:bCs/>
          </w:rPr>
          <w:id w:val="-1426270686"/>
          <w:citation/>
        </w:sdtPr>
        <w:sdtEndPr/>
        <w:sdtContent>
          <w:r w:rsidR="005E6FCC">
            <w:rPr>
              <w:bCs/>
            </w:rPr>
            <w:fldChar w:fldCharType="begin"/>
          </w:r>
          <w:r w:rsidR="005E6FCC">
            <w:rPr>
              <w:bCs/>
              <w:lang w:val="en-US"/>
            </w:rPr>
            <w:instrText xml:space="preserve"> CITATION Fro05 \l 1033 </w:instrText>
          </w:r>
          <w:r w:rsidR="005E6FCC">
            <w:rPr>
              <w:bCs/>
            </w:rPr>
            <w:fldChar w:fldCharType="separate"/>
          </w:r>
          <w:r w:rsidR="000F7A16" w:rsidRPr="000F7A16">
            <w:rPr>
              <w:noProof/>
              <w:lang w:val="en-US"/>
            </w:rPr>
            <w:t>(Frooman and Murrell, 2005)</w:t>
          </w:r>
          <w:r w:rsidR="005E6FCC">
            <w:rPr>
              <w:bCs/>
            </w:rPr>
            <w:fldChar w:fldCharType="end"/>
          </w:r>
        </w:sdtContent>
      </w:sdt>
      <w:r w:rsidR="005E6FCC">
        <w:rPr>
          <w:bCs/>
        </w:rPr>
        <w:t>.</w:t>
      </w:r>
      <w:r w:rsidR="00DD5361">
        <w:rPr>
          <w:bCs/>
        </w:rPr>
        <w:t xml:space="preserve"> For instance, a major shareholder can exert the power in the first way by determining whether they would like to inject the capital for an organization to expand into a new industry or not, and to achieve what purposes, e.g profitability versus social impacts; while the management board members can influence the firm in a second way, by deciding how to allocate </w:t>
      </w:r>
      <w:r w:rsidR="00DD5361">
        <w:rPr>
          <w:bCs/>
        </w:rPr>
        <w:lastRenderedPageBreak/>
        <w:t>those funding to fuel new business in order to meet the organization's purposes</w:t>
      </w:r>
      <w:r w:rsidR="00EF27BC">
        <w:rPr>
          <w:bCs/>
        </w:rPr>
        <w:t xml:space="preserve">. </w:t>
      </w:r>
      <w:r w:rsidR="00DD5361">
        <w:rPr>
          <w:bCs/>
        </w:rPr>
        <w:t xml:space="preserve">The </w:t>
      </w:r>
      <w:r w:rsidR="00EF27BC">
        <w:rPr>
          <w:bCs/>
        </w:rPr>
        <w:t>inter</w:t>
      </w:r>
      <w:r w:rsidR="00DD5361">
        <w:rPr>
          <w:bCs/>
        </w:rPr>
        <w:t xml:space="preserve">dependence between the organization and its external/internal stakeholders </w:t>
      </w:r>
      <w:r w:rsidR="00EF27BC">
        <w:rPr>
          <w:bCs/>
        </w:rPr>
        <w:t>differ greatly in the level of interest, and controlling power</w:t>
      </w:r>
      <w:r w:rsidR="00DD5361">
        <w:rPr>
          <w:bCs/>
        </w:rPr>
        <w:t xml:space="preserve">, which either directly or indirectly influence the strategic position of an organization. </w:t>
      </w:r>
    </w:p>
    <w:p w14:paraId="228A9D1C" w14:textId="77777777" w:rsidR="00DA4D51" w:rsidRDefault="00DA4D51" w:rsidP="00BA75FA">
      <w:pPr>
        <w:spacing w:line="360" w:lineRule="auto"/>
        <w:contextualSpacing/>
        <w:jc w:val="both"/>
        <w:rPr>
          <w:bCs/>
        </w:rPr>
      </w:pPr>
    </w:p>
    <w:p w14:paraId="4C77FE9D" w14:textId="269AFA8C" w:rsidR="00BB54BB" w:rsidRDefault="00C90E0D" w:rsidP="00DA4D51">
      <w:pPr>
        <w:spacing w:line="360" w:lineRule="auto"/>
        <w:ind w:firstLine="720"/>
        <w:contextualSpacing/>
        <w:jc w:val="both"/>
        <w:rPr>
          <w:bCs/>
        </w:rPr>
      </w:pPr>
      <w:r>
        <w:rPr>
          <w:bCs/>
        </w:rPr>
        <w:t xml:space="preserve">To </w:t>
      </w:r>
      <w:r w:rsidR="00154578">
        <w:rPr>
          <w:bCs/>
        </w:rPr>
        <w:t>model</w:t>
      </w:r>
      <w:r>
        <w:rPr>
          <w:bCs/>
        </w:rPr>
        <w:t xml:space="preserve"> the stakeholder’s influence on strategy, the stakeholder </w:t>
      </w:r>
      <w:r w:rsidR="00154578">
        <w:rPr>
          <w:bCs/>
        </w:rPr>
        <w:t>interest/power matrix</w:t>
      </w:r>
      <w:r>
        <w:rPr>
          <w:bCs/>
        </w:rPr>
        <w:t xml:space="preserve"> is</w:t>
      </w:r>
      <w:r w:rsidR="00221629">
        <w:rPr>
          <w:bCs/>
        </w:rPr>
        <w:t xml:space="preserve"> </w:t>
      </w:r>
      <w:r>
        <w:rPr>
          <w:bCs/>
        </w:rPr>
        <w:t xml:space="preserve">useful to identify the </w:t>
      </w:r>
      <w:r w:rsidR="00CE37BA">
        <w:rPr>
          <w:bCs/>
        </w:rPr>
        <w:t xml:space="preserve">stakeholder’s </w:t>
      </w:r>
      <w:r>
        <w:rPr>
          <w:bCs/>
        </w:rPr>
        <w:t>expectation from two dimensions: stakeholder’s interest and their power</w:t>
      </w:r>
      <w:r w:rsidR="00221629">
        <w:rPr>
          <w:bCs/>
        </w:rPr>
        <w:t xml:space="preserve"> to protect the</w:t>
      </w:r>
      <w:r w:rsidR="00981785">
        <w:rPr>
          <w:bCs/>
        </w:rPr>
        <w:t>se</w:t>
      </w:r>
      <w:r w:rsidR="00221629">
        <w:rPr>
          <w:bCs/>
        </w:rPr>
        <w:t xml:space="preserve"> interest</w:t>
      </w:r>
      <w:r w:rsidR="00981785">
        <w:rPr>
          <w:bCs/>
        </w:rPr>
        <w:t>s</w:t>
      </w:r>
      <w:r w:rsidR="00221629">
        <w:rPr>
          <w:bCs/>
        </w:rPr>
        <w:t xml:space="preserve">. </w:t>
      </w:r>
      <w:r w:rsidR="00CE37BA">
        <w:rPr>
          <w:bCs/>
        </w:rPr>
        <w:t>The</w:t>
      </w:r>
      <w:r w:rsidR="001A6365">
        <w:rPr>
          <w:bCs/>
        </w:rPr>
        <w:t xml:space="preserve"> stakeholders </w:t>
      </w:r>
      <w:r w:rsidR="00CE37BA">
        <w:rPr>
          <w:bCs/>
        </w:rPr>
        <w:t xml:space="preserve">will </w:t>
      </w:r>
      <w:r w:rsidR="001A6365">
        <w:rPr>
          <w:bCs/>
        </w:rPr>
        <w:t>respond differently</w:t>
      </w:r>
      <w:r w:rsidR="00154578">
        <w:rPr>
          <w:bCs/>
        </w:rPr>
        <w:t xml:space="preserve"> to a strategic choice, depend on whe</w:t>
      </w:r>
      <w:r w:rsidR="00BA7036">
        <w:rPr>
          <w:bCs/>
        </w:rPr>
        <w:t xml:space="preserve">ther </w:t>
      </w:r>
      <w:r w:rsidR="00154578">
        <w:rPr>
          <w:bCs/>
        </w:rPr>
        <w:t>they are</w:t>
      </w:r>
      <w:r w:rsidR="00BA7036">
        <w:rPr>
          <w:bCs/>
        </w:rPr>
        <w:t xml:space="preserve"> at</w:t>
      </w:r>
      <w:r w:rsidR="00CE37BA">
        <w:rPr>
          <w:bCs/>
        </w:rPr>
        <w:t xml:space="preserve"> a low </w:t>
      </w:r>
      <w:r w:rsidR="00BA7036">
        <w:rPr>
          <w:bCs/>
        </w:rPr>
        <w:t>or</w:t>
      </w:r>
      <w:r w:rsidR="00CE37BA">
        <w:rPr>
          <w:bCs/>
        </w:rPr>
        <w:t xml:space="preserve"> high level of interest</w:t>
      </w:r>
      <w:r w:rsidR="00333983">
        <w:rPr>
          <w:bCs/>
        </w:rPr>
        <w:t xml:space="preserve"> in the organization</w:t>
      </w:r>
      <w:r w:rsidR="00CE37BA">
        <w:rPr>
          <w:bCs/>
        </w:rPr>
        <w:t xml:space="preserve">, and </w:t>
      </w:r>
      <w:r w:rsidR="00BA7036">
        <w:rPr>
          <w:bCs/>
        </w:rPr>
        <w:t>at the</w:t>
      </w:r>
      <w:r w:rsidR="00CE37BA">
        <w:rPr>
          <w:bCs/>
        </w:rPr>
        <w:t xml:space="preserve"> low </w:t>
      </w:r>
      <w:r w:rsidR="00BA7036">
        <w:rPr>
          <w:bCs/>
        </w:rPr>
        <w:t xml:space="preserve">or </w:t>
      </w:r>
      <w:r w:rsidR="00CE37BA">
        <w:rPr>
          <w:bCs/>
        </w:rPr>
        <w:t xml:space="preserve">the high power </w:t>
      </w:r>
      <w:r w:rsidR="00BA7036">
        <w:rPr>
          <w:bCs/>
        </w:rPr>
        <w:t xml:space="preserve">to control </w:t>
      </w:r>
      <w:r w:rsidR="00CE37BA">
        <w:rPr>
          <w:bCs/>
        </w:rPr>
        <w:t>over the decision making at the firm level.</w:t>
      </w:r>
    </w:p>
    <w:p w14:paraId="326FAA9F" w14:textId="77777777" w:rsidR="00154578" w:rsidRDefault="00154578" w:rsidP="00BA75FA">
      <w:pPr>
        <w:spacing w:line="360" w:lineRule="auto"/>
        <w:contextualSpacing/>
        <w:jc w:val="both"/>
        <w:rPr>
          <w:bCs/>
        </w:rPr>
      </w:pPr>
    </w:p>
    <w:p w14:paraId="00F16A96" w14:textId="77777777" w:rsidR="00154578" w:rsidRDefault="00C90E0D" w:rsidP="00BA75FA">
      <w:pPr>
        <w:spacing w:line="360" w:lineRule="auto"/>
        <w:contextualSpacing/>
        <w:jc w:val="both"/>
        <w:rPr>
          <w:bCs/>
        </w:rPr>
      </w:pPr>
      <w:r>
        <w:rPr>
          <w:bCs/>
          <w:noProof/>
        </w:rPr>
        <mc:AlternateContent>
          <mc:Choice Requires="wps">
            <w:drawing>
              <wp:anchor distT="0" distB="0" distL="114300" distR="114300" simplePos="0" relativeHeight="251666432" behindDoc="0" locked="0" layoutInCell="1" allowOverlap="1" wp14:anchorId="2C97A233" wp14:editId="50365BF6">
                <wp:simplePos x="0" y="0"/>
                <wp:positionH relativeFrom="column">
                  <wp:posOffset>1735455</wp:posOffset>
                </wp:positionH>
                <wp:positionV relativeFrom="paragraph">
                  <wp:posOffset>-314007</wp:posOffset>
                </wp:positionV>
                <wp:extent cx="1443038" cy="280987"/>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443038" cy="280987"/>
                        </a:xfrm>
                        <a:prstGeom prst="rect">
                          <a:avLst/>
                        </a:prstGeom>
                        <a:noFill/>
                        <a:ln w="6350">
                          <a:noFill/>
                        </a:ln>
                      </wps:spPr>
                      <wps:txbx>
                        <w:txbxContent>
                          <w:p w14:paraId="3E97F8BB" w14:textId="77777777" w:rsidR="00AC0AED" w:rsidRDefault="00C90E0D" w:rsidP="00154578">
                            <w:pPr>
                              <w:jc w:val="center"/>
                            </w:pPr>
                            <w:r>
                              <w:t>Level of Interest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C97A233" id="_x0000_t202" coordsize="21600,21600" o:spt="202" path="m,l,21600r21600,l21600,xe">
                <v:stroke joinstyle="miter"/>
                <v:path gradientshapeok="t" o:connecttype="rect"/>
              </v:shapetype>
              <v:shape id="Text Box 8" o:spid="_x0000_s1026" type="#_x0000_t202" style="position:absolute;left:0;text-align:left;margin-left:136.65pt;margin-top:-24.7pt;width:113.6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" filled="f" stroked="f" strokeweight=".5pt">
                <v:textbox>
                  <w:txbxContent>
                    <w:p w14:paraId="3E97F8BB" w14:textId="77777777" w:rsidR="00AC0AED" w:rsidRDefault="00C90E0D" w:rsidP="00154578">
                      <w:pPr>
                        <w:jc w:val="center"/>
                      </w:pPr>
                      <w:r>
                        <w:t>Level of Interest</w:t>
                      </w:r>
                    </w:p>
                  </w:txbxContent>
                </v:textbox>
              </v:shape>
            </w:pict>
          </mc:Fallback>
        </mc:AlternateContent>
      </w:r>
      <w:r w:rsidR="00EF27BC">
        <w:rPr>
          <w:bCs/>
          <w:noProof/>
        </w:rPr>
        <mc:AlternateContent>
          <mc:Choice Requires="wps">
            <w:drawing>
              <wp:anchor distT="0" distB="0" distL="114300" distR="114300" simplePos="0" relativeHeight="251660288" behindDoc="0" locked="0" layoutInCell="1" allowOverlap="1" wp14:anchorId="5072D99D" wp14:editId="61132F6E">
                <wp:simplePos x="0" y="0"/>
                <wp:positionH relativeFrom="column">
                  <wp:posOffset>3964623</wp:posOffset>
                </wp:positionH>
                <wp:positionV relativeFrom="paragraph">
                  <wp:posOffset>-77470</wp:posOffset>
                </wp:positionV>
                <wp:extent cx="661670" cy="242887"/>
                <wp:effectExtent l="0" t="0" r="24130" b="24130"/>
                <wp:wrapNone/>
                <wp:docPr id="5" name="Text Box 5"/>
                <wp:cNvGraphicFramePr/>
                <a:graphic xmlns:a="http://schemas.openxmlformats.org/drawingml/2006/main">
                  <a:graphicData uri="http://schemas.microsoft.com/office/word/2010/wordprocessingShape">
                    <wps:wsp>
                      <wps:cNvSpPr txBox="1"/>
                      <wps:spPr>
                        <a:xfrm>
                          <a:off x="0" y="0"/>
                          <a:ext cx="661670" cy="242887"/>
                        </a:xfrm>
                        <a:prstGeom prst="rect">
                          <a:avLst/>
                        </a:prstGeom>
                        <a:solidFill>
                          <a:schemeClr val="lt1"/>
                        </a:solidFill>
                        <a:ln w="6350">
                          <a:solidFill>
                            <a:prstClr val="black"/>
                          </a:solidFill>
                        </a:ln>
                      </wps:spPr>
                      <wps:txbx>
                        <w:txbxContent>
                          <w:p w14:paraId="6AEE886F" w14:textId="77777777" w:rsidR="00AC0AED" w:rsidRDefault="00C90E0D" w:rsidP="00154578">
                            <w:pPr>
                              <w:jc w:val="center"/>
                            </w:pPr>
                            <w:r>
                              <w:t>High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072D99D" id="Text Box 5" o:spid="_x0000_s1027" type="#_x0000_t202" style="position:absolute;left:0;text-align:left;margin-left:312.2pt;margin-top:-6.1pt;width:52.1pt;height:19.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" fillcolor="white [3201]" strokeweight=".5pt">
                <v:textbox>
                  <w:txbxContent>
                    <w:p w14:paraId="6AEE886F" w14:textId="77777777" w:rsidR="00AC0AED" w:rsidRDefault="00C90E0D" w:rsidP="00154578">
                      <w:pPr>
                        <w:jc w:val="center"/>
                      </w:pPr>
                      <w:r>
                        <w:t>High</w:t>
                      </w:r>
                    </w:p>
                  </w:txbxContent>
                </v:textbox>
              </v:shape>
            </w:pict>
          </mc:Fallback>
        </mc:AlternateContent>
      </w:r>
      <w:r w:rsidR="00EF27BC">
        <w:rPr>
          <w:bCs/>
          <w:noProof/>
        </w:rPr>
        <mc:AlternateContent>
          <mc:Choice Requires="wps">
            <w:drawing>
              <wp:anchor distT="0" distB="0" distL="114300" distR="114300" simplePos="0" relativeHeight="251664384" behindDoc="0" locked="0" layoutInCell="1" allowOverlap="1" wp14:anchorId="380F6F2B" wp14:editId="4328A727">
                <wp:simplePos x="0" y="0"/>
                <wp:positionH relativeFrom="column">
                  <wp:posOffset>688657</wp:posOffset>
                </wp:positionH>
                <wp:positionV relativeFrom="paragraph">
                  <wp:posOffset>-85725</wp:posOffset>
                </wp:positionV>
                <wp:extent cx="489902" cy="24765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489902" cy="247650"/>
                        </a:xfrm>
                        <a:prstGeom prst="rect">
                          <a:avLst/>
                        </a:prstGeom>
                        <a:solidFill>
                          <a:schemeClr val="lt1"/>
                        </a:solidFill>
                        <a:ln w="6350">
                          <a:solidFill>
                            <a:prstClr val="black"/>
                          </a:solidFill>
                        </a:ln>
                      </wps:spPr>
                      <wps:txbx>
                        <w:txbxContent>
                          <w:p w14:paraId="601AEBF6" w14:textId="77777777" w:rsidR="00AC0AED" w:rsidRDefault="00C90E0D" w:rsidP="00154578">
                            <w:r>
                              <w:t>Low</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380F6F2B" id="Text Box 7" o:spid="_x0000_s1028" type="#_x0000_t202" style="position:absolute;left:0;text-align:left;margin-left:54.2pt;margin-top:-6.75pt;width:38.55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" fillcolor="white [3201]" strokeweight=".5pt">
                <v:textbox>
                  <w:txbxContent>
                    <w:p w14:paraId="601AEBF6" w14:textId="77777777" w:rsidR="00AC0AED" w:rsidRDefault="00C90E0D" w:rsidP="00154578">
                      <w:r>
                        <w:t>Low</w:t>
                      </w:r>
                    </w:p>
                  </w:txbxContent>
                </v:textbox>
              </v:shape>
            </w:pict>
          </mc:Fallback>
        </mc:AlternateContent>
      </w:r>
      <w:r w:rsidR="00154578">
        <w:rPr>
          <w:bCs/>
          <w:noProof/>
        </w:rPr>
        <mc:AlternateContent>
          <mc:Choice Requires="wps">
            <w:drawing>
              <wp:anchor distT="0" distB="0" distL="114300" distR="114300" simplePos="0" relativeHeight="251658240" behindDoc="0" locked="0" layoutInCell="1" allowOverlap="1" wp14:anchorId="09A1578A" wp14:editId="0DA810D8">
                <wp:simplePos x="0" y="0"/>
                <wp:positionH relativeFrom="margin">
                  <wp:posOffset>1222058</wp:posOffset>
                </wp:positionH>
                <wp:positionV relativeFrom="paragraph">
                  <wp:posOffset>16193</wp:posOffset>
                </wp:positionV>
                <wp:extent cx="2676207" cy="19050"/>
                <wp:effectExtent l="38100" t="76200" r="10160" b="95250"/>
                <wp:wrapNone/>
                <wp:docPr id="3" name="Straight Arrow Connector 3"/>
                <wp:cNvGraphicFramePr/>
                <a:graphic xmlns:a="http://schemas.openxmlformats.org/drawingml/2006/main">
                  <a:graphicData uri="http://schemas.microsoft.com/office/word/2010/wordprocessingShape">
                    <wps:wsp>
                      <wps:cNvCnPr/>
                      <wps:spPr>
                        <a:xfrm flipV="1">
                          <a:off x="0" y="0"/>
                          <a:ext cx="2676207"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8" type="#_x0000_t32" style="width:210.7pt;height:1.5pt;margin-top:1.3pt;margin-left:96.25pt;flip:y;mso-height-percent:0;mso-height-relative:margin;mso-position-horizontal-relative:margin;mso-width-percent:0;mso-width-relative:margin;mso-wrap-distance-bottom:0;mso-wrap-distance-left:9pt;mso-wrap-distance-right:9pt;mso-wrap-distance-top:0;mso-wrap-style:square;position:absolute;visibility:visible;z-index:251659264" strokecolor="#4579b8">
                <v:stroke startarrow="block" endarrow="block"/>
                <w10:wrap anchorx="margin"/>
              </v:shape>
            </w:pict>
          </mc:Fallback>
        </mc:AlternateContent>
      </w:r>
      <w:r w:rsidR="00154578">
        <w:rPr>
          <w:bCs/>
          <w:noProof/>
        </w:rPr>
        <w:drawing>
          <wp:anchor distT="0" distB="0" distL="114300" distR="114300" simplePos="0" relativeHeight="251670528" behindDoc="1" locked="0" layoutInCell="1" allowOverlap="1" wp14:anchorId="039ADB6E" wp14:editId="66E0BDD6">
            <wp:simplePos x="0" y="0"/>
            <wp:positionH relativeFrom="column">
              <wp:posOffset>1221105</wp:posOffset>
            </wp:positionH>
            <wp:positionV relativeFrom="paragraph">
              <wp:posOffset>152400</wp:posOffset>
            </wp:positionV>
            <wp:extent cx="2695575" cy="1652270"/>
            <wp:effectExtent l="0" t="0" r="9525" b="24130"/>
            <wp:wrapThrough wrapText="bothSides">
              <wp:wrapPolygon edited="0">
                <wp:start x="0" y="0"/>
                <wp:lineTo x="0" y="21666"/>
                <wp:lineTo x="21524" y="21666"/>
                <wp:lineTo x="21524" y="0"/>
                <wp:lineTo x="0" y="0"/>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4892A148" w14:textId="77777777" w:rsidR="00154578" w:rsidRDefault="00C90E0D" w:rsidP="00BA75FA">
      <w:pPr>
        <w:spacing w:line="360" w:lineRule="auto"/>
        <w:contextualSpacing/>
        <w:jc w:val="both"/>
        <w:rPr>
          <w:bCs/>
        </w:rPr>
      </w:pPr>
      <w:r>
        <w:rPr>
          <w:bCs/>
          <w:noProof/>
        </w:rPr>
        <mc:AlternateContent>
          <mc:Choice Requires="wps">
            <w:drawing>
              <wp:anchor distT="0" distB="0" distL="114300" distR="114300" simplePos="0" relativeHeight="251671552" behindDoc="0" locked="0" layoutInCell="1" allowOverlap="1" wp14:anchorId="56DFA165" wp14:editId="5C3F73AF">
                <wp:simplePos x="0" y="0"/>
                <wp:positionH relativeFrom="column">
                  <wp:posOffset>969645</wp:posOffset>
                </wp:positionH>
                <wp:positionV relativeFrom="paragraph">
                  <wp:posOffset>45719</wp:posOffset>
                </wp:positionV>
                <wp:extent cx="0" cy="1590675"/>
                <wp:effectExtent l="76200" t="38100" r="95250" b="47625"/>
                <wp:wrapNone/>
                <wp:docPr id="11" name="Straight Arrow Connector 11"/>
                <wp:cNvGraphicFramePr/>
                <a:graphic xmlns:a="http://schemas.openxmlformats.org/drawingml/2006/main">
                  <a:graphicData uri="http://schemas.microsoft.com/office/word/2010/wordprocessingShape">
                    <wps:wsp>
                      <wps:cNvCnPr/>
                      <wps:spPr>
                        <a:xfrm>
                          <a:off x="0" y="0"/>
                          <a:ext cx="0" cy="15906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9" type="#_x0000_t32" style="width:0;height:125.25pt;margin-top:3.6pt;margin-left:76.35pt;mso-wrap-distance-bottom:0;mso-wrap-distance-left:9pt;mso-wrap-distance-right:9pt;mso-wrap-distance-top:0;mso-wrap-style:square;position:absolute;visibility:visible;z-index:251672576" strokecolor="#4579b8">
                <v:stroke startarrow="block" endarrow="block"/>
              </v:shape>
            </w:pict>
          </mc:Fallback>
        </mc:AlternateContent>
      </w:r>
    </w:p>
    <w:p w14:paraId="3C42281D" w14:textId="77777777" w:rsidR="00154578" w:rsidRDefault="00154578" w:rsidP="00BA75FA">
      <w:pPr>
        <w:spacing w:line="360" w:lineRule="auto"/>
        <w:contextualSpacing/>
        <w:jc w:val="both"/>
        <w:rPr>
          <w:bCs/>
        </w:rPr>
      </w:pPr>
    </w:p>
    <w:p w14:paraId="5109C77C" w14:textId="77777777" w:rsidR="00154578" w:rsidRPr="00BB54BB" w:rsidRDefault="00154578" w:rsidP="00BA75FA">
      <w:pPr>
        <w:spacing w:line="360" w:lineRule="auto"/>
        <w:contextualSpacing/>
        <w:jc w:val="both"/>
        <w:rPr>
          <w:bCs/>
        </w:rPr>
      </w:pPr>
    </w:p>
    <w:p w14:paraId="7F36CFE9" w14:textId="77777777" w:rsidR="00053121" w:rsidRDefault="00C90E0D" w:rsidP="00BA75FA">
      <w:pPr>
        <w:spacing w:line="360" w:lineRule="auto"/>
        <w:rPr>
          <w:rFonts w:eastAsiaTheme="minorHAnsi"/>
          <w:sz w:val="22"/>
          <w:szCs w:val="22"/>
        </w:rPr>
      </w:pPr>
      <w:r>
        <w:rPr>
          <w:bCs/>
          <w:noProof/>
        </w:rPr>
        <mc:AlternateContent>
          <mc:Choice Requires="wps">
            <w:drawing>
              <wp:anchor distT="0" distB="0" distL="114300" distR="114300" simplePos="0" relativeHeight="251668480" behindDoc="0" locked="0" layoutInCell="1" allowOverlap="1" wp14:anchorId="0945F22B" wp14:editId="5B681D2F">
                <wp:simplePos x="0" y="0"/>
                <wp:positionH relativeFrom="column">
                  <wp:posOffset>270827</wp:posOffset>
                </wp:positionH>
                <wp:positionV relativeFrom="paragraph">
                  <wp:posOffset>159067</wp:posOffset>
                </wp:positionV>
                <wp:extent cx="1112206" cy="280987"/>
                <wp:effectExtent l="0" t="0" r="0" b="0"/>
                <wp:wrapNone/>
                <wp:docPr id="9" name="Text Box 9"/>
                <wp:cNvGraphicFramePr/>
                <a:graphic xmlns:a="http://schemas.openxmlformats.org/drawingml/2006/main">
                  <a:graphicData uri="http://schemas.microsoft.com/office/word/2010/wordprocessingShape">
                    <wps:wsp>
                      <wps:cNvSpPr txBox="1"/>
                      <wps:spPr>
                        <a:xfrm rot="16200000">
                          <a:off x="0" y="0"/>
                          <a:ext cx="1112206" cy="280987"/>
                        </a:xfrm>
                        <a:prstGeom prst="rect">
                          <a:avLst/>
                        </a:prstGeom>
                        <a:noFill/>
                        <a:ln w="6350">
                          <a:noFill/>
                        </a:ln>
                      </wps:spPr>
                      <wps:txbx>
                        <w:txbxContent>
                          <w:p w14:paraId="09EF3E66" w14:textId="77777777" w:rsidR="00AC0AED" w:rsidRDefault="00C90E0D" w:rsidP="00154578">
                            <w:pPr>
                              <w:jc w:val="center"/>
                            </w:pPr>
                            <w:r>
                              <w:t>Power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45F22B" id="Text Box 9" o:spid="_x0000_s1029" type="#_x0000_t202" style="position:absolute;margin-left:21.3pt;margin-top:12.5pt;width:87.6pt;height:22.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" filled="f" stroked="f" strokeweight=".5pt">
                <v:textbox>
                  <w:txbxContent>
                    <w:p w14:paraId="09EF3E66" w14:textId="77777777" w:rsidR="00AC0AED" w:rsidRDefault="00C90E0D" w:rsidP="00154578">
                      <w:pPr>
                        <w:jc w:val="center"/>
                      </w:pPr>
                      <w:r>
                        <w:t>Power</w:t>
                      </w:r>
                    </w:p>
                  </w:txbxContent>
                </v:textbox>
              </v:shape>
            </w:pict>
          </mc:Fallback>
        </mc:AlternateContent>
      </w:r>
    </w:p>
    <w:p w14:paraId="74D3251D" w14:textId="77777777" w:rsidR="00154578" w:rsidRDefault="00154578" w:rsidP="00BA75FA">
      <w:pPr>
        <w:spacing w:line="360" w:lineRule="auto"/>
        <w:rPr>
          <w:rFonts w:eastAsiaTheme="minorHAnsi"/>
          <w:sz w:val="22"/>
          <w:szCs w:val="22"/>
        </w:rPr>
      </w:pPr>
    </w:p>
    <w:p w14:paraId="6343B2F5" w14:textId="77777777" w:rsidR="00154578" w:rsidRDefault="00154578" w:rsidP="00BA75FA">
      <w:pPr>
        <w:spacing w:line="360" w:lineRule="auto"/>
        <w:rPr>
          <w:rFonts w:eastAsiaTheme="minorHAnsi"/>
          <w:sz w:val="22"/>
          <w:szCs w:val="22"/>
        </w:rPr>
      </w:pPr>
    </w:p>
    <w:p w14:paraId="373550B9" w14:textId="77777777" w:rsidR="00154578" w:rsidRDefault="00154578" w:rsidP="00BA75FA">
      <w:pPr>
        <w:spacing w:line="360" w:lineRule="auto"/>
        <w:rPr>
          <w:rFonts w:eastAsiaTheme="minorHAnsi"/>
          <w:sz w:val="22"/>
          <w:szCs w:val="22"/>
        </w:rPr>
      </w:pPr>
    </w:p>
    <w:p w14:paraId="13669C61" w14:textId="2F7D8041" w:rsidR="00154578" w:rsidRDefault="00BA75FA" w:rsidP="00BA75FA">
      <w:pPr>
        <w:spacing w:line="360" w:lineRule="auto"/>
        <w:rPr>
          <w:rFonts w:eastAsiaTheme="minorHAnsi"/>
          <w:sz w:val="22"/>
          <w:szCs w:val="22"/>
        </w:rPr>
      </w:pPr>
      <w:r>
        <w:rPr>
          <w:bCs/>
          <w:noProof/>
        </w:rPr>
        <mc:AlternateContent>
          <mc:Choice Requires="wps">
            <w:drawing>
              <wp:anchor distT="0" distB="0" distL="114300" distR="114300" simplePos="0" relativeHeight="251662336" behindDoc="0" locked="0" layoutInCell="1" allowOverlap="1" wp14:anchorId="44346B71" wp14:editId="22BB478F">
                <wp:simplePos x="0" y="0"/>
                <wp:positionH relativeFrom="column">
                  <wp:posOffset>560705</wp:posOffset>
                </wp:positionH>
                <wp:positionV relativeFrom="paragraph">
                  <wp:posOffset>5715</wp:posOffset>
                </wp:positionV>
                <wp:extent cx="661670" cy="257175"/>
                <wp:effectExtent l="0" t="0" r="24130" b="28575"/>
                <wp:wrapNone/>
                <wp:docPr id="6" name="Text Box 6"/>
                <wp:cNvGraphicFramePr/>
                <a:graphic xmlns:a="http://schemas.openxmlformats.org/drawingml/2006/main">
                  <a:graphicData uri="http://schemas.microsoft.com/office/word/2010/wordprocessingShape">
                    <wps:wsp>
                      <wps:cNvSpPr txBox="1"/>
                      <wps:spPr>
                        <a:xfrm>
                          <a:off x="0" y="0"/>
                          <a:ext cx="661670" cy="257175"/>
                        </a:xfrm>
                        <a:prstGeom prst="rect">
                          <a:avLst/>
                        </a:prstGeom>
                        <a:solidFill>
                          <a:schemeClr val="lt1"/>
                        </a:solidFill>
                        <a:ln w="6350">
                          <a:solidFill>
                            <a:prstClr val="black"/>
                          </a:solidFill>
                        </a:ln>
                      </wps:spPr>
                      <wps:txbx>
                        <w:txbxContent>
                          <w:p w14:paraId="4D14B8C6" w14:textId="77777777" w:rsidR="00AC0AED" w:rsidRDefault="00C90E0D" w:rsidP="00154578">
                            <w:pPr>
                              <w:jc w:val="center"/>
                            </w:pPr>
                            <w:r>
                              <w:t>High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4346B71" id="Text Box 6" o:spid="_x0000_s1030" type="#_x0000_t202" style="position:absolute;margin-left:44.15pt;margin-top:.45pt;width:52.1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" fillcolor="white [3201]" strokeweight=".5pt">
                <v:textbox>
                  <w:txbxContent>
                    <w:p w14:paraId="4D14B8C6" w14:textId="77777777" w:rsidR="00AC0AED" w:rsidRDefault="00C90E0D" w:rsidP="00154578">
                      <w:pPr>
                        <w:jc w:val="center"/>
                      </w:pPr>
                      <w:r>
                        <w:t>High</w:t>
                      </w:r>
                    </w:p>
                  </w:txbxContent>
                </v:textbox>
              </v:shape>
            </w:pict>
          </mc:Fallback>
        </mc:AlternateContent>
      </w:r>
    </w:p>
    <w:p w14:paraId="628A008A" w14:textId="71B37217" w:rsidR="00154578" w:rsidRDefault="00154578" w:rsidP="00BA75FA">
      <w:pPr>
        <w:spacing w:line="360" w:lineRule="auto"/>
        <w:rPr>
          <w:rFonts w:eastAsiaTheme="minorHAnsi"/>
          <w:sz w:val="22"/>
          <w:szCs w:val="22"/>
        </w:rPr>
      </w:pPr>
    </w:p>
    <w:p w14:paraId="7057E6BE" w14:textId="1520F07C" w:rsidR="00154578" w:rsidRDefault="00C90E0D" w:rsidP="00BA75FA">
      <w:pPr>
        <w:spacing w:line="360" w:lineRule="auto"/>
        <w:jc w:val="center"/>
        <w:rPr>
          <w:rFonts w:eastAsiaTheme="minorHAnsi"/>
          <w:sz w:val="22"/>
          <w:szCs w:val="22"/>
        </w:rPr>
      </w:pPr>
      <w:r>
        <w:rPr>
          <w:rFonts w:eastAsiaTheme="minorHAnsi"/>
          <w:sz w:val="22"/>
          <w:szCs w:val="22"/>
        </w:rPr>
        <w:t xml:space="preserve">The Stakeholder Matrix of Interest and Power </w:t>
      </w:r>
      <w:sdt>
        <w:sdtPr>
          <w:rPr>
            <w:rFonts w:eastAsiaTheme="minorHAnsi"/>
            <w:sz w:val="22"/>
            <w:szCs w:val="22"/>
          </w:rPr>
          <w:id w:val="-1259215412"/>
          <w:citation/>
        </w:sdtPr>
        <w:sdtEndPr/>
        <w:sdtContent>
          <w:r>
            <w:rPr>
              <w:rFonts w:eastAsiaTheme="minorHAnsi"/>
              <w:sz w:val="22"/>
              <w:szCs w:val="22"/>
            </w:rPr>
            <w:fldChar w:fldCharType="begin"/>
          </w:r>
          <w:r>
            <w:rPr>
              <w:rFonts w:eastAsiaTheme="minorHAnsi"/>
              <w:sz w:val="22"/>
              <w:szCs w:val="22"/>
              <w:lang w:val="en-US"/>
            </w:rPr>
            <w:instrText xml:space="preserve"> CITATION Sch02 \l 1033 </w:instrText>
          </w:r>
          <w:r>
            <w:rPr>
              <w:rFonts w:eastAsiaTheme="minorHAnsi"/>
              <w:sz w:val="22"/>
              <w:szCs w:val="22"/>
            </w:rPr>
            <w:fldChar w:fldCharType="separate"/>
          </w:r>
          <w:r w:rsidR="000F7A16" w:rsidRPr="000F7A16">
            <w:rPr>
              <w:rFonts w:eastAsiaTheme="minorHAnsi"/>
              <w:noProof/>
              <w:sz w:val="22"/>
              <w:szCs w:val="22"/>
              <w:lang w:val="en-US"/>
            </w:rPr>
            <w:t>(Scholes, Johnson, and Whittington, 2002)</w:t>
          </w:r>
          <w:r>
            <w:rPr>
              <w:rFonts w:eastAsiaTheme="minorHAnsi"/>
              <w:sz w:val="22"/>
              <w:szCs w:val="22"/>
            </w:rPr>
            <w:fldChar w:fldCharType="end"/>
          </w:r>
        </w:sdtContent>
      </w:sdt>
    </w:p>
    <w:p w14:paraId="33271C1F" w14:textId="77777777" w:rsidR="00DA4D51" w:rsidRDefault="00DA4D51" w:rsidP="00DA4D51">
      <w:pPr>
        <w:spacing w:line="360" w:lineRule="auto"/>
        <w:ind w:firstLine="720"/>
        <w:jc w:val="both"/>
        <w:rPr>
          <w:rFonts w:eastAsiaTheme="minorHAnsi"/>
        </w:rPr>
      </w:pPr>
    </w:p>
    <w:p w14:paraId="544FF4DB" w14:textId="3B25C5EE" w:rsidR="00DD5361" w:rsidRDefault="00C90E0D" w:rsidP="00DA4D51">
      <w:pPr>
        <w:spacing w:line="360" w:lineRule="auto"/>
        <w:ind w:firstLine="720"/>
        <w:jc w:val="both"/>
        <w:rPr>
          <w:rFonts w:eastAsiaTheme="minorHAnsi"/>
        </w:rPr>
      </w:pPr>
      <w:r w:rsidRPr="00BA7036">
        <w:rPr>
          <w:rFonts w:eastAsiaTheme="minorHAnsi"/>
        </w:rPr>
        <w:t>This m</w:t>
      </w:r>
      <w:r>
        <w:rPr>
          <w:rFonts w:eastAsiaTheme="minorHAnsi"/>
        </w:rPr>
        <w:t xml:space="preserve">atrix </w:t>
      </w:r>
      <w:r w:rsidRPr="00BA7036">
        <w:rPr>
          <w:rFonts w:eastAsiaTheme="minorHAnsi"/>
        </w:rPr>
        <w:t xml:space="preserve">is a good framework to </w:t>
      </w:r>
      <w:r>
        <w:rPr>
          <w:rFonts w:eastAsiaTheme="minorHAnsi"/>
        </w:rPr>
        <w:t>map different stakeholders</w:t>
      </w:r>
      <w:r w:rsidR="00DD5361">
        <w:rPr>
          <w:rFonts w:eastAsiaTheme="minorHAnsi"/>
        </w:rPr>
        <w:t>, which is</w:t>
      </w:r>
      <w:r>
        <w:rPr>
          <w:rFonts w:eastAsiaTheme="minorHAnsi"/>
        </w:rPr>
        <w:t xml:space="preserve"> practical for a strategic manager to evaluate their proposed strategy on how the new strategy and corporate governance could align with the interest and power of different stakeholders. If the new strategy </w:t>
      </w:r>
      <w:r w:rsidR="00E12E3C">
        <w:rPr>
          <w:rFonts w:eastAsiaTheme="minorHAnsi"/>
        </w:rPr>
        <w:t xml:space="preserve">supports </w:t>
      </w:r>
      <w:r>
        <w:rPr>
          <w:rFonts w:eastAsiaTheme="minorHAnsi"/>
        </w:rPr>
        <w:t xml:space="preserve">the </w:t>
      </w:r>
      <w:r w:rsidR="00E12E3C">
        <w:rPr>
          <w:rFonts w:eastAsiaTheme="minorHAnsi"/>
        </w:rPr>
        <w:t xml:space="preserve">interest of the stakeholder with a low power and low level of interest, it could cause some frustrations and perhaps, be rejected by the key player stakeholder. The </w:t>
      </w:r>
      <w:r w:rsidR="006A6989">
        <w:rPr>
          <w:rFonts w:eastAsiaTheme="minorHAnsi"/>
        </w:rPr>
        <w:t xml:space="preserve">highly </w:t>
      </w:r>
      <w:r w:rsidR="00E12E3C">
        <w:rPr>
          <w:rFonts w:eastAsiaTheme="minorHAnsi"/>
        </w:rPr>
        <w:t>acceptable strategy will leverage the power and interest of the key player.</w:t>
      </w:r>
      <w:r w:rsidR="00DD5361">
        <w:rPr>
          <w:rFonts w:eastAsiaTheme="minorHAnsi"/>
        </w:rPr>
        <w:t xml:space="preserve"> </w:t>
      </w:r>
    </w:p>
    <w:p w14:paraId="29A507B7" w14:textId="77777777" w:rsidR="00DA4D51" w:rsidRDefault="00DA4D51" w:rsidP="00DA4D51">
      <w:pPr>
        <w:spacing w:line="360" w:lineRule="auto"/>
        <w:ind w:firstLine="720"/>
        <w:jc w:val="both"/>
        <w:rPr>
          <w:rFonts w:eastAsiaTheme="minorHAnsi"/>
        </w:rPr>
      </w:pPr>
    </w:p>
    <w:p w14:paraId="076A5475" w14:textId="3221B369" w:rsidR="00F55045" w:rsidRDefault="00C90E0D" w:rsidP="00DA4D51">
      <w:pPr>
        <w:spacing w:line="360" w:lineRule="auto"/>
        <w:ind w:firstLine="720"/>
        <w:jc w:val="both"/>
        <w:rPr>
          <w:rFonts w:eastAsiaTheme="minorHAnsi"/>
        </w:rPr>
      </w:pPr>
      <w:r>
        <w:rPr>
          <w:rFonts w:eastAsiaTheme="minorHAnsi"/>
        </w:rPr>
        <w:t xml:space="preserve">Nonetheless, the matrix contains some weaknesses. First, it assumes all stakeholders are homogenous to group them into a segment, which may be not feasible in practice. For e.g, customers are very diverged in their interest and power, thus, difficult to be mapped in one segment.  Second, even in one group of homogeneous </w:t>
      </w:r>
      <w:r>
        <w:rPr>
          <w:rFonts w:eastAsiaTheme="minorHAnsi"/>
        </w:rPr>
        <w:lastRenderedPageBreak/>
        <w:t>stakeholders, e.g the major investors, the individuals may not share the same perspective regarding a strategic decision. Third, the stakeholders in different segments can influence the key player stakeholders through personal networks, and advocacy, which can not be explained in this matrix.</w:t>
      </w:r>
      <w:r w:rsidR="00F55045">
        <w:rPr>
          <w:rFonts w:eastAsiaTheme="minorHAnsi"/>
        </w:rPr>
        <w:t xml:space="preserve"> Finally, the matrix could not fully explain how the stakeholder influence on strategy. In this case, the resource-based theory, as discussed previously, can better extrapolate the way the stakeholder attempts to change a strategy. </w:t>
      </w:r>
    </w:p>
    <w:p w14:paraId="51EC8142" w14:textId="77777777" w:rsidR="00DA4D51" w:rsidRDefault="00DA4D51" w:rsidP="00BA75FA">
      <w:pPr>
        <w:spacing w:line="360" w:lineRule="auto"/>
        <w:jc w:val="both"/>
        <w:rPr>
          <w:rFonts w:eastAsiaTheme="minorHAnsi"/>
        </w:rPr>
      </w:pPr>
    </w:p>
    <w:p w14:paraId="1536AFA6" w14:textId="77777777" w:rsidR="006E3A57" w:rsidRDefault="00C90E0D" w:rsidP="00DA4D51">
      <w:pPr>
        <w:spacing w:line="360" w:lineRule="auto"/>
        <w:ind w:firstLine="720"/>
        <w:jc w:val="both"/>
        <w:rPr>
          <w:rFonts w:eastAsiaTheme="minorHAnsi"/>
        </w:rPr>
      </w:pPr>
      <w:r>
        <w:rPr>
          <w:rFonts w:eastAsiaTheme="minorHAnsi"/>
        </w:rPr>
        <w:t>To illustrate the</w:t>
      </w:r>
      <w:r w:rsidR="005B7E90">
        <w:rPr>
          <w:rFonts w:eastAsiaTheme="minorHAnsi"/>
        </w:rPr>
        <w:t xml:space="preserve"> power/interest</w:t>
      </w:r>
      <w:r>
        <w:rPr>
          <w:rFonts w:eastAsiaTheme="minorHAnsi"/>
        </w:rPr>
        <w:t xml:space="preserve"> matrix, we will examine the </w:t>
      </w:r>
      <w:r w:rsidR="005B7E90">
        <w:rPr>
          <w:rFonts w:eastAsiaTheme="minorHAnsi"/>
        </w:rPr>
        <w:t>stakeholders</w:t>
      </w:r>
      <w:r>
        <w:rPr>
          <w:rFonts w:eastAsiaTheme="minorHAnsi"/>
        </w:rPr>
        <w:t xml:space="preserve"> of Tesla. Tesla’s strategy put</w:t>
      </w:r>
      <w:r w:rsidR="00924EDA">
        <w:rPr>
          <w:rFonts w:eastAsiaTheme="minorHAnsi"/>
        </w:rPr>
        <w:t>s</w:t>
      </w:r>
      <w:r>
        <w:rPr>
          <w:rFonts w:eastAsiaTheme="minorHAnsi"/>
        </w:rPr>
        <w:t xml:space="preserve"> the sustainability</w:t>
      </w:r>
      <w:r w:rsidR="004E0E1A">
        <w:rPr>
          <w:rFonts w:eastAsiaTheme="minorHAnsi"/>
        </w:rPr>
        <w:t xml:space="preserve"> and innovation</w:t>
      </w:r>
      <w:r>
        <w:rPr>
          <w:rFonts w:eastAsiaTheme="minorHAnsi"/>
        </w:rPr>
        <w:t xml:space="preserve"> at first, </w:t>
      </w:r>
      <w:r w:rsidR="004E0E1A">
        <w:rPr>
          <w:rFonts w:eastAsiaTheme="minorHAnsi"/>
        </w:rPr>
        <w:t>their portfolios are the electric vehicles</w:t>
      </w:r>
      <w:r w:rsidR="000C37CA">
        <w:rPr>
          <w:rFonts w:eastAsiaTheme="minorHAnsi"/>
        </w:rPr>
        <w:t xml:space="preserve"> (EV Car)</w:t>
      </w:r>
      <w:r w:rsidR="004E0E1A">
        <w:rPr>
          <w:rFonts w:eastAsiaTheme="minorHAnsi"/>
        </w:rPr>
        <w:t>,</w:t>
      </w:r>
      <w:r w:rsidR="000C37CA">
        <w:rPr>
          <w:rFonts w:eastAsiaTheme="minorHAnsi"/>
        </w:rPr>
        <w:t xml:space="preserve"> and other complementary </w:t>
      </w:r>
      <w:r w:rsidR="005B7E90">
        <w:rPr>
          <w:rFonts w:eastAsiaTheme="minorHAnsi"/>
        </w:rPr>
        <w:t>products</w:t>
      </w:r>
      <w:r w:rsidR="000C37CA">
        <w:rPr>
          <w:rFonts w:eastAsiaTheme="minorHAnsi"/>
        </w:rPr>
        <w:t xml:space="preserve"> such as</w:t>
      </w:r>
      <w:r w:rsidR="004E0E1A">
        <w:rPr>
          <w:rFonts w:eastAsiaTheme="minorHAnsi"/>
        </w:rPr>
        <w:t xml:space="preserve"> solar </w:t>
      </w:r>
      <w:r w:rsidR="000C37CA">
        <w:rPr>
          <w:rFonts w:eastAsiaTheme="minorHAnsi"/>
        </w:rPr>
        <w:t>roof,</w:t>
      </w:r>
      <w:r w:rsidR="004E0E1A">
        <w:rPr>
          <w:rFonts w:eastAsiaTheme="minorHAnsi"/>
        </w:rPr>
        <w:t xml:space="preserve"> and solar panel. </w:t>
      </w:r>
      <w:r w:rsidR="000C37CA">
        <w:rPr>
          <w:rFonts w:eastAsiaTheme="minorHAnsi"/>
        </w:rPr>
        <w:t>W</w:t>
      </w:r>
      <w:r>
        <w:rPr>
          <w:rFonts w:eastAsiaTheme="minorHAnsi"/>
        </w:rPr>
        <w:t>e can e</w:t>
      </w:r>
      <w:r w:rsidR="000C37CA">
        <w:rPr>
          <w:rFonts w:eastAsiaTheme="minorHAnsi"/>
        </w:rPr>
        <w:t xml:space="preserve">xtrapolate </w:t>
      </w:r>
      <w:r>
        <w:rPr>
          <w:rFonts w:eastAsiaTheme="minorHAnsi"/>
        </w:rPr>
        <w:t>the current stakeholder mapping for Tesla as following:</w:t>
      </w:r>
    </w:p>
    <w:p w14:paraId="6DFD2E0C" w14:textId="77777777" w:rsidR="006E3A57" w:rsidRPr="008040C5" w:rsidRDefault="00C90E0D" w:rsidP="00BA75FA">
      <w:pPr>
        <w:pStyle w:val="ListParagraph"/>
        <w:numPr>
          <w:ilvl w:val="0"/>
          <w:numId w:val="23"/>
        </w:numPr>
        <w:spacing w:line="360" w:lineRule="auto"/>
        <w:jc w:val="both"/>
        <w:rPr>
          <w:rFonts w:eastAsiaTheme="minorHAnsi"/>
        </w:rPr>
      </w:pPr>
      <w:r w:rsidRPr="00BA75FA">
        <w:rPr>
          <w:rFonts w:eastAsiaTheme="minorHAnsi"/>
          <w:b/>
          <w:bCs/>
        </w:rPr>
        <w:t>Key Player:</w:t>
      </w:r>
      <w:r w:rsidRPr="008040C5">
        <w:rPr>
          <w:rFonts w:eastAsiaTheme="minorHAnsi"/>
        </w:rPr>
        <w:t xml:space="preserve"> </w:t>
      </w:r>
      <w:r w:rsidR="000C3D33" w:rsidRPr="008040C5">
        <w:rPr>
          <w:rFonts w:eastAsiaTheme="minorHAnsi"/>
        </w:rPr>
        <w:t xml:space="preserve">Elon Musk (the founder, </w:t>
      </w:r>
      <w:r w:rsidR="008040C5">
        <w:rPr>
          <w:rFonts w:eastAsiaTheme="minorHAnsi"/>
        </w:rPr>
        <w:t>and the largest shareholder</w:t>
      </w:r>
      <w:r w:rsidR="000C3D33" w:rsidRPr="008040C5">
        <w:rPr>
          <w:rFonts w:eastAsiaTheme="minorHAnsi"/>
        </w:rPr>
        <w:t xml:space="preserve">), </w:t>
      </w:r>
      <w:r w:rsidR="00E037DA" w:rsidRPr="008040C5">
        <w:rPr>
          <w:rFonts w:eastAsiaTheme="minorHAnsi"/>
        </w:rPr>
        <w:t xml:space="preserve">the major </w:t>
      </w:r>
      <w:r w:rsidR="004E0E1A" w:rsidRPr="008040C5">
        <w:rPr>
          <w:rFonts w:eastAsiaTheme="minorHAnsi"/>
        </w:rPr>
        <w:t>shareholders</w:t>
      </w:r>
      <w:r w:rsidR="000C3D33" w:rsidRPr="008040C5">
        <w:rPr>
          <w:rFonts w:eastAsiaTheme="minorHAnsi"/>
        </w:rPr>
        <w:t xml:space="preserve">, individual </w:t>
      </w:r>
      <w:r w:rsidR="000C37CA" w:rsidRPr="008040C5">
        <w:rPr>
          <w:rFonts w:eastAsiaTheme="minorHAnsi"/>
        </w:rPr>
        <w:t xml:space="preserve">customers, </w:t>
      </w:r>
      <w:r w:rsidR="000C3D33" w:rsidRPr="008040C5">
        <w:rPr>
          <w:rFonts w:eastAsiaTheme="minorHAnsi"/>
        </w:rPr>
        <w:t>and business customers.</w:t>
      </w:r>
    </w:p>
    <w:p w14:paraId="24DC6BC9" w14:textId="56D92765" w:rsidR="006E3A57" w:rsidRPr="008040C5" w:rsidRDefault="00C90E0D" w:rsidP="00BA75FA">
      <w:pPr>
        <w:pStyle w:val="ListParagraph"/>
        <w:numPr>
          <w:ilvl w:val="0"/>
          <w:numId w:val="23"/>
        </w:numPr>
        <w:spacing w:line="360" w:lineRule="auto"/>
        <w:jc w:val="both"/>
        <w:rPr>
          <w:rFonts w:eastAsiaTheme="minorHAnsi"/>
        </w:rPr>
      </w:pPr>
      <w:r w:rsidRPr="00BA75FA">
        <w:rPr>
          <w:rFonts w:eastAsiaTheme="minorHAnsi"/>
          <w:b/>
          <w:bCs/>
        </w:rPr>
        <w:t>Keep Satisfied:</w:t>
      </w:r>
      <w:r w:rsidR="004E0E1A" w:rsidRPr="008040C5">
        <w:rPr>
          <w:rFonts w:eastAsiaTheme="minorHAnsi"/>
        </w:rPr>
        <w:t xml:space="preserve"> community</w:t>
      </w:r>
      <w:r w:rsidR="000C3D33" w:rsidRPr="008040C5">
        <w:rPr>
          <w:rFonts w:eastAsiaTheme="minorHAnsi"/>
        </w:rPr>
        <w:t>,</w:t>
      </w:r>
      <w:r w:rsidR="004E0E1A" w:rsidRPr="008040C5">
        <w:rPr>
          <w:rFonts w:eastAsiaTheme="minorHAnsi"/>
        </w:rPr>
        <w:t xml:space="preserve"> </w:t>
      </w:r>
      <w:r w:rsidRPr="008040C5">
        <w:rPr>
          <w:rFonts w:eastAsiaTheme="minorHAnsi"/>
        </w:rPr>
        <w:t>government</w:t>
      </w:r>
      <w:r w:rsidR="000C3D33" w:rsidRPr="008040C5">
        <w:rPr>
          <w:rFonts w:eastAsiaTheme="minorHAnsi"/>
        </w:rPr>
        <w:t>, and media.</w:t>
      </w:r>
    </w:p>
    <w:p w14:paraId="371FC760" w14:textId="77777777" w:rsidR="000C3D33" w:rsidRPr="008040C5" w:rsidRDefault="00C90E0D" w:rsidP="00BA75FA">
      <w:pPr>
        <w:pStyle w:val="ListParagraph"/>
        <w:numPr>
          <w:ilvl w:val="0"/>
          <w:numId w:val="23"/>
        </w:numPr>
        <w:spacing w:line="360" w:lineRule="auto"/>
        <w:jc w:val="both"/>
        <w:rPr>
          <w:rFonts w:eastAsiaTheme="minorHAnsi"/>
        </w:rPr>
      </w:pPr>
      <w:r w:rsidRPr="00BA75FA">
        <w:rPr>
          <w:rFonts w:eastAsiaTheme="minorHAnsi"/>
          <w:b/>
          <w:bCs/>
        </w:rPr>
        <w:t>Keep Informed:</w:t>
      </w:r>
      <w:r w:rsidRPr="008040C5">
        <w:rPr>
          <w:rFonts w:eastAsiaTheme="minorHAnsi"/>
        </w:rPr>
        <w:t xml:space="preserve"> employee</w:t>
      </w:r>
      <w:r w:rsidR="00E037DA" w:rsidRPr="008040C5">
        <w:rPr>
          <w:rFonts w:eastAsiaTheme="minorHAnsi"/>
        </w:rPr>
        <w:t>s, and minor shareholders</w:t>
      </w:r>
    </w:p>
    <w:p w14:paraId="34D374AA" w14:textId="25FE37B8" w:rsidR="00E12E3C" w:rsidRPr="00BA75FA" w:rsidRDefault="00C90E0D" w:rsidP="00BA75FA">
      <w:pPr>
        <w:pStyle w:val="ListParagraph"/>
        <w:numPr>
          <w:ilvl w:val="0"/>
          <w:numId w:val="23"/>
        </w:numPr>
        <w:spacing w:line="360" w:lineRule="auto"/>
        <w:jc w:val="both"/>
        <w:rPr>
          <w:rFonts w:eastAsiaTheme="minorHAnsi"/>
        </w:rPr>
      </w:pPr>
      <w:r w:rsidRPr="00BA75FA">
        <w:rPr>
          <w:rFonts w:eastAsiaTheme="minorHAnsi"/>
          <w:b/>
          <w:bCs/>
        </w:rPr>
        <w:t>Minimal effort:</w:t>
      </w:r>
      <w:r w:rsidRPr="008040C5">
        <w:rPr>
          <w:rFonts w:eastAsiaTheme="minorHAnsi"/>
        </w:rPr>
        <w:t xml:space="preserve"> non-EV competitor</w:t>
      </w:r>
      <w:r w:rsidR="000C37CA" w:rsidRPr="008040C5">
        <w:rPr>
          <w:rFonts w:eastAsiaTheme="minorHAnsi"/>
        </w:rPr>
        <w:t xml:space="preserve"> (or traditional car makers)</w:t>
      </w:r>
      <w:r w:rsidRPr="008040C5">
        <w:rPr>
          <w:rFonts w:eastAsiaTheme="minorHAnsi"/>
        </w:rPr>
        <w:t xml:space="preserve">, </w:t>
      </w:r>
      <w:r w:rsidR="00E037DA" w:rsidRPr="008040C5">
        <w:rPr>
          <w:rFonts w:eastAsiaTheme="minorHAnsi"/>
        </w:rPr>
        <w:t xml:space="preserve">and </w:t>
      </w:r>
      <w:r w:rsidRPr="008040C5">
        <w:rPr>
          <w:rFonts w:eastAsiaTheme="minorHAnsi"/>
        </w:rPr>
        <w:t>supplier</w:t>
      </w:r>
      <w:r w:rsidR="00E037DA" w:rsidRPr="008040C5">
        <w:rPr>
          <w:rFonts w:eastAsiaTheme="minorHAnsi"/>
        </w:rPr>
        <w:t>.</w:t>
      </w:r>
    </w:p>
    <w:p w14:paraId="4C569F15" w14:textId="77777777" w:rsidR="00DA4D51" w:rsidRDefault="00DA4D51" w:rsidP="00DA4D51">
      <w:pPr>
        <w:spacing w:line="360" w:lineRule="auto"/>
        <w:ind w:firstLine="720"/>
        <w:jc w:val="both"/>
        <w:rPr>
          <w:rFonts w:eastAsiaTheme="minorHAnsi"/>
        </w:rPr>
      </w:pPr>
    </w:p>
    <w:p w14:paraId="4392E8D3" w14:textId="2D4BB474" w:rsidR="00BA75FA" w:rsidRDefault="00C90E0D" w:rsidP="00DA4D51">
      <w:pPr>
        <w:spacing w:line="360" w:lineRule="auto"/>
        <w:ind w:firstLine="720"/>
        <w:jc w:val="both"/>
        <w:rPr>
          <w:rFonts w:eastAsiaTheme="minorHAnsi"/>
        </w:rPr>
      </w:pPr>
      <w:r>
        <w:rPr>
          <w:rFonts w:eastAsiaTheme="minorHAnsi"/>
        </w:rPr>
        <w:t xml:space="preserve">Align with the stakeholder mapping, Tesla's strategy now shifts to launch more EV Car at a lower price to </w:t>
      </w:r>
      <w:r w:rsidR="005B7E90">
        <w:rPr>
          <w:rFonts w:eastAsiaTheme="minorHAnsi"/>
        </w:rPr>
        <w:t>make the product</w:t>
      </w:r>
      <w:r>
        <w:rPr>
          <w:rFonts w:eastAsiaTheme="minorHAnsi"/>
        </w:rPr>
        <w:t xml:space="preserve"> affordable to more customers</w:t>
      </w:r>
      <w:sdt>
        <w:sdtPr>
          <w:rPr>
            <w:rFonts w:eastAsiaTheme="minorHAnsi"/>
          </w:rPr>
          <w:id w:val="-1450539322"/>
          <w:citation/>
        </w:sdtPr>
        <w:sdtEndPr/>
        <w:sdtContent>
          <w:r w:rsidR="008040C5">
            <w:rPr>
              <w:rFonts w:eastAsiaTheme="minorHAnsi"/>
            </w:rPr>
            <w:fldChar w:fldCharType="begin"/>
          </w:r>
          <w:r w:rsidR="008040C5">
            <w:rPr>
              <w:rFonts w:eastAsiaTheme="minorHAnsi"/>
              <w:lang w:val="en-US"/>
            </w:rPr>
            <w:instrText xml:space="preserve"> CITATION Fre19 \l 1033 </w:instrText>
          </w:r>
          <w:r w:rsidR="008040C5">
            <w:rPr>
              <w:rFonts w:eastAsiaTheme="minorHAnsi"/>
            </w:rPr>
            <w:fldChar w:fldCharType="separate"/>
          </w:r>
          <w:r w:rsidR="000F7A16">
            <w:rPr>
              <w:rFonts w:eastAsiaTheme="minorHAnsi"/>
              <w:noProof/>
              <w:lang w:val="en-US"/>
            </w:rPr>
            <w:t xml:space="preserve"> </w:t>
          </w:r>
          <w:r w:rsidR="000F7A16" w:rsidRPr="000F7A16">
            <w:rPr>
              <w:rFonts w:eastAsiaTheme="minorHAnsi"/>
              <w:noProof/>
              <w:lang w:val="en-US"/>
            </w:rPr>
            <w:t>(Lambert, 2019)</w:t>
          </w:r>
          <w:r w:rsidR="008040C5">
            <w:rPr>
              <w:rFonts w:eastAsiaTheme="minorHAnsi"/>
            </w:rPr>
            <w:fldChar w:fldCharType="end"/>
          </w:r>
        </w:sdtContent>
      </w:sdt>
      <w:r>
        <w:rPr>
          <w:rFonts w:eastAsiaTheme="minorHAnsi"/>
        </w:rPr>
        <w:t>.</w:t>
      </w:r>
      <w:r w:rsidR="00E037DA">
        <w:rPr>
          <w:rFonts w:eastAsiaTheme="minorHAnsi"/>
        </w:rPr>
        <w:t xml:space="preserve"> At the corporate level, Tesla attempts to diversify its products </w:t>
      </w:r>
      <w:r w:rsidR="005B7E90">
        <w:rPr>
          <w:rFonts w:eastAsiaTheme="minorHAnsi"/>
        </w:rPr>
        <w:t>with</w:t>
      </w:r>
      <w:r w:rsidR="00E037DA">
        <w:rPr>
          <w:rFonts w:eastAsiaTheme="minorHAnsi"/>
        </w:rPr>
        <w:t xml:space="preserve"> a solar roof and solar panel</w:t>
      </w:r>
      <w:r w:rsidR="005B7E90">
        <w:rPr>
          <w:rFonts w:eastAsiaTheme="minorHAnsi"/>
        </w:rPr>
        <w:t>s, which aims to convert the community in the "keep satisfied" group into new customers</w:t>
      </w:r>
      <w:sdt>
        <w:sdtPr>
          <w:rPr>
            <w:rFonts w:eastAsiaTheme="minorHAnsi"/>
          </w:rPr>
          <w:id w:val="1595974581"/>
          <w:citation/>
        </w:sdtPr>
        <w:sdtEndPr/>
        <w:sdtContent>
          <w:r w:rsidR="008040C5">
            <w:rPr>
              <w:rFonts w:eastAsiaTheme="minorHAnsi"/>
            </w:rPr>
            <w:fldChar w:fldCharType="begin"/>
          </w:r>
          <w:r w:rsidR="008040C5">
            <w:rPr>
              <w:rFonts w:eastAsiaTheme="minorHAnsi"/>
              <w:lang w:val="en-US"/>
            </w:rPr>
            <w:instrText xml:space="preserve"> CITATION Vik19 \l 1033 </w:instrText>
          </w:r>
          <w:r w:rsidR="008040C5">
            <w:rPr>
              <w:rFonts w:eastAsiaTheme="minorHAnsi"/>
            </w:rPr>
            <w:fldChar w:fldCharType="separate"/>
          </w:r>
          <w:r w:rsidR="000F7A16">
            <w:rPr>
              <w:rFonts w:eastAsiaTheme="minorHAnsi"/>
              <w:noProof/>
              <w:lang w:val="en-US"/>
            </w:rPr>
            <w:t xml:space="preserve"> </w:t>
          </w:r>
          <w:r w:rsidR="000F7A16" w:rsidRPr="000F7A16">
            <w:rPr>
              <w:rFonts w:eastAsiaTheme="minorHAnsi"/>
              <w:noProof/>
              <w:lang w:val="en-US"/>
            </w:rPr>
            <w:t>(Barhat, 2019)</w:t>
          </w:r>
          <w:r w:rsidR="008040C5">
            <w:rPr>
              <w:rFonts w:eastAsiaTheme="minorHAnsi"/>
            </w:rPr>
            <w:fldChar w:fldCharType="end"/>
          </w:r>
        </w:sdtContent>
      </w:sdt>
      <w:r w:rsidR="00E037DA">
        <w:rPr>
          <w:rFonts w:eastAsiaTheme="minorHAnsi"/>
        </w:rPr>
        <w:t>.</w:t>
      </w:r>
      <w:r>
        <w:rPr>
          <w:rFonts w:eastAsiaTheme="minorHAnsi"/>
        </w:rPr>
        <w:t xml:space="preserve"> </w:t>
      </w:r>
      <w:r w:rsidR="005B7E90">
        <w:rPr>
          <w:rFonts w:eastAsiaTheme="minorHAnsi"/>
        </w:rPr>
        <w:t>Furthermore, a</w:t>
      </w:r>
      <w:r w:rsidR="00E037DA">
        <w:rPr>
          <w:rFonts w:eastAsiaTheme="minorHAnsi"/>
        </w:rPr>
        <w:t>lthough Tesla is a listed company in stock market, t</w:t>
      </w:r>
      <w:r>
        <w:rPr>
          <w:rFonts w:eastAsiaTheme="minorHAnsi"/>
        </w:rPr>
        <w:t>he major shareholders of Tesla are the key management</w:t>
      </w:r>
      <w:r w:rsidR="00E037DA">
        <w:rPr>
          <w:rFonts w:eastAsiaTheme="minorHAnsi"/>
        </w:rPr>
        <w:t xml:space="preserve"> of the company</w:t>
      </w:r>
      <w:r>
        <w:rPr>
          <w:rFonts w:eastAsiaTheme="minorHAnsi"/>
        </w:rPr>
        <w:t>, including CEO, CTO, and CFO</w:t>
      </w:r>
      <w:sdt>
        <w:sdtPr>
          <w:rPr>
            <w:rFonts w:eastAsiaTheme="minorHAnsi"/>
          </w:rPr>
          <w:id w:val="1292095577"/>
          <w:citation/>
        </w:sdtPr>
        <w:sdtEndPr/>
        <w:sdtContent>
          <w:r w:rsidR="008040C5">
            <w:rPr>
              <w:rFonts w:eastAsiaTheme="minorHAnsi"/>
            </w:rPr>
            <w:fldChar w:fldCharType="begin"/>
          </w:r>
          <w:r w:rsidR="008040C5">
            <w:rPr>
              <w:rFonts w:eastAsiaTheme="minorHAnsi"/>
              <w:lang w:val="en-US"/>
            </w:rPr>
            <w:instrText xml:space="preserve"> CITATION Ste19 \l 1033 </w:instrText>
          </w:r>
          <w:r w:rsidR="008040C5">
            <w:rPr>
              <w:rFonts w:eastAsiaTheme="minorHAnsi"/>
            </w:rPr>
            <w:fldChar w:fldCharType="separate"/>
          </w:r>
          <w:r w:rsidR="000F7A16">
            <w:rPr>
              <w:rFonts w:eastAsiaTheme="minorHAnsi"/>
              <w:noProof/>
              <w:lang w:val="en-US"/>
            </w:rPr>
            <w:t xml:space="preserve"> </w:t>
          </w:r>
          <w:r w:rsidR="000F7A16" w:rsidRPr="000F7A16">
            <w:rPr>
              <w:rFonts w:eastAsiaTheme="minorHAnsi"/>
              <w:noProof/>
              <w:lang w:val="en-US"/>
            </w:rPr>
            <w:t>(Nickolas, 2019)</w:t>
          </w:r>
          <w:r w:rsidR="008040C5">
            <w:rPr>
              <w:rFonts w:eastAsiaTheme="minorHAnsi"/>
            </w:rPr>
            <w:fldChar w:fldCharType="end"/>
          </w:r>
        </w:sdtContent>
      </w:sdt>
      <w:r w:rsidR="00E037DA">
        <w:rPr>
          <w:rFonts w:eastAsiaTheme="minorHAnsi"/>
        </w:rPr>
        <w:t xml:space="preserve">, who are </w:t>
      </w:r>
      <w:r w:rsidR="005B7E90">
        <w:rPr>
          <w:rFonts w:eastAsiaTheme="minorHAnsi"/>
        </w:rPr>
        <w:t xml:space="preserve">the key-driven for innovation and </w:t>
      </w:r>
      <w:r w:rsidR="00E037DA">
        <w:rPr>
          <w:rFonts w:eastAsiaTheme="minorHAnsi"/>
        </w:rPr>
        <w:t>very engaged in strategy</w:t>
      </w:r>
      <w:r w:rsidR="005B7E90">
        <w:rPr>
          <w:rFonts w:eastAsiaTheme="minorHAnsi"/>
        </w:rPr>
        <w:t xml:space="preserve"> development</w:t>
      </w:r>
      <w:r>
        <w:rPr>
          <w:rFonts w:eastAsiaTheme="minorHAnsi"/>
        </w:rPr>
        <w:t>.</w:t>
      </w:r>
      <w:r w:rsidR="005B7E90">
        <w:rPr>
          <w:rFonts w:eastAsiaTheme="minorHAnsi"/>
        </w:rPr>
        <w:t xml:space="preserve"> </w:t>
      </w:r>
      <w:r w:rsidR="00924EDA">
        <w:rPr>
          <w:rFonts w:eastAsiaTheme="minorHAnsi"/>
        </w:rPr>
        <w:t>On the other hand, Tesla manufactures</w:t>
      </w:r>
      <w:r w:rsidR="00E037DA">
        <w:rPr>
          <w:rFonts w:eastAsiaTheme="minorHAnsi"/>
        </w:rPr>
        <w:t xml:space="preserve"> battery and key components by themselves, reducing the bargaining power of their supplier</w:t>
      </w:r>
      <w:r w:rsidR="00924EDA">
        <w:rPr>
          <w:rFonts w:eastAsiaTheme="minorHAnsi"/>
        </w:rPr>
        <w:t>, thus, putting the supplier into the “minimal effort” group</w:t>
      </w:r>
      <w:r w:rsidR="00E037DA">
        <w:rPr>
          <w:rFonts w:eastAsiaTheme="minorHAnsi"/>
        </w:rPr>
        <w:t>.</w:t>
      </w:r>
      <w:r w:rsidR="005B7E90">
        <w:rPr>
          <w:rFonts w:eastAsiaTheme="minorHAnsi"/>
        </w:rPr>
        <w:t xml:space="preserve"> </w:t>
      </w:r>
      <w:r w:rsidR="009C7E41">
        <w:rPr>
          <w:rFonts w:eastAsiaTheme="minorHAnsi"/>
        </w:rPr>
        <w:t>Additionally,</w:t>
      </w:r>
      <w:r w:rsidR="00924EDA">
        <w:rPr>
          <w:rFonts w:eastAsiaTheme="minorHAnsi"/>
        </w:rPr>
        <w:t xml:space="preserve"> s</w:t>
      </w:r>
      <w:r w:rsidR="005B7E90">
        <w:rPr>
          <w:rFonts w:eastAsiaTheme="minorHAnsi"/>
        </w:rPr>
        <w:t>ince</w:t>
      </w:r>
      <w:r w:rsidR="00E037DA">
        <w:rPr>
          <w:rFonts w:eastAsiaTheme="minorHAnsi"/>
        </w:rPr>
        <w:t xml:space="preserve"> Tesla disrupted the </w:t>
      </w:r>
      <w:r w:rsidR="009C7E41">
        <w:rPr>
          <w:rFonts w:eastAsiaTheme="minorHAnsi"/>
        </w:rPr>
        <w:t>automobile</w:t>
      </w:r>
      <w:r w:rsidR="00E037DA">
        <w:rPr>
          <w:rFonts w:eastAsiaTheme="minorHAnsi"/>
        </w:rPr>
        <w:t xml:space="preserve"> market, the company does not have a </w:t>
      </w:r>
      <w:r w:rsidR="009C7E41">
        <w:rPr>
          <w:rFonts w:eastAsiaTheme="minorHAnsi"/>
        </w:rPr>
        <w:t xml:space="preserve">direct </w:t>
      </w:r>
      <w:r w:rsidR="00E037DA">
        <w:rPr>
          <w:rFonts w:eastAsiaTheme="minorHAnsi"/>
        </w:rPr>
        <w:t xml:space="preserve">competitor, </w:t>
      </w:r>
      <w:r w:rsidR="00924EDA">
        <w:rPr>
          <w:rFonts w:eastAsiaTheme="minorHAnsi"/>
        </w:rPr>
        <w:t>that leaves</w:t>
      </w:r>
      <w:r w:rsidR="00E037DA">
        <w:rPr>
          <w:rFonts w:eastAsiaTheme="minorHAnsi"/>
        </w:rPr>
        <w:t xml:space="preserve"> the traditional car maker as General Motor, Toyota, Ford into the </w:t>
      </w:r>
      <w:r w:rsidR="005B7E90">
        <w:rPr>
          <w:rFonts w:eastAsiaTheme="minorHAnsi"/>
        </w:rPr>
        <w:t>“</w:t>
      </w:r>
      <w:r w:rsidR="00E037DA">
        <w:rPr>
          <w:rFonts w:eastAsiaTheme="minorHAnsi"/>
        </w:rPr>
        <w:t>minimal effort</w:t>
      </w:r>
      <w:r w:rsidR="005B7E90">
        <w:rPr>
          <w:rFonts w:eastAsiaTheme="minorHAnsi"/>
        </w:rPr>
        <w:t>”</w:t>
      </w:r>
      <w:r w:rsidR="00E037DA">
        <w:rPr>
          <w:rFonts w:eastAsiaTheme="minorHAnsi"/>
        </w:rPr>
        <w:t xml:space="preserve"> group. </w:t>
      </w:r>
      <w:r w:rsidR="005B7E90">
        <w:rPr>
          <w:rFonts w:eastAsiaTheme="minorHAnsi"/>
        </w:rPr>
        <w:t xml:space="preserve">Finally, using the matrix, we can </w:t>
      </w:r>
      <w:r w:rsidR="009C7E41">
        <w:rPr>
          <w:rFonts w:eastAsiaTheme="minorHAnsi"/>
        </w:rPr>
        <w:t>find that</w:t>
      </w:r>
      <w:r w:rsidR="005B7E90">
        <w:rPr>
          <w:rFonts w:eastAsiaTheme="minorHAnsi"/>
        </w:rPr>
        <w:t xml:space="preserve"> </w:t>
      </w:r>
      <w:r w:rsidR="00E037DA">
        <w:rPr>
          <w:rFonts w:eastAsiaTheme="minorHAnsi"/>
        </w:rPr>
        <w:t xml:space="preserve">Tesla’s value, </w:t>
      </w:r>
      <w:r w:rsidR="00924EDA">
        <w:rPr>
          <w:rFonts w:eastAsiaTheme="minorHAnsi"/>
        </w:rPr>
        <w:t>vision,</w:t>
      </w:r>
      <w:r w:rsidR="00E037DA">
        <w:rPr>
          <w:rFonts w:eastAsiaTheme="minorHAnsi"/>
        </w:rPr>
        <w:t xml:space="preserve"> and objectives</w:t>
      </w:r>
      <w:r w:rsidR="009C7E41">
        <w:rPr>
          <w:rFonts w:eastAsiaTheme="minorHAnsi"/>
        </w:rPr>
        <w:t xml:space="preserve"> are </w:t>
      </w:r>
      <w:r w:rsidR="00E037DA">
        <w:rPr>
          <w:rFonts w:eastAsiaTheme="minorHAnsi"/>
        </w:rPr>
        <w:t>deeply influenced by its founder, Elon Musk</w:t>
      </w:r>
      <w:r w:rsidR="00924EDA">
        <w:rPr>
          <w:rFonts w:eastAsiaTheme="minorHAnsi"/>
        </w:rPr>
        <w:t>, who is a serial technology entrepreneur and innovator</w:t>
      </w:r>
      <w:r w:rsidR="005B7E90">
        <w:rPr>
          <w:rFonts w:eastAsiaTheme="minorHAnsi"/>
        </w:rPr>
        <w:t>.</w:t>
      </w:r>
    </w:p>
    <w:p w14:paraId="4873F821" w14:textId="407F31A5" w:rsidR="00BA7036" w:rsidRPr="00BB54BB" w:rsidRDefault="00BA7036" w:rsidP="00BA75FA">
      <w:pPr>
        <w:spacing w:line="360" w:lineRule="auto"/>
        <w:rPr>
          <w:rFonts w:eastAsiaTheme="minorHAnsi"/>
          <w:sz w:val="22"/>
          <w:szCs w:val="22"/>
        </w:rPr>
      </w:pPr>
    </w:p>
    <w:p w14:paraId="2402DC43" w14:textId="10EED63C" w:rsidR="00C9500F" w:rsidRDefault="00C90E0D" w:rsidP="00BA75FA">
      <w:pPr>
        <w:pStyle w:val="Standard"/>
        <w:numPr>
          <w:ilvl w:val="0"/>
          <w:numId w:val="12"/>
        </w:numPr>
        <w:spacing w:line="360" w:lineRule="auto"/>
        <w:ind w:left="360"/>
        <w:jc w:val="both"/>
        <w:rPr>
          <w:rFonts w:ascii="Times New Roman" w:hAnsi="Times New Roman" w:cs="Times New Roman"/>
          <w:b/>
        </w:rPr>
      </w:pPr>
      <w:r w:rsidRPr="00BB54BB">
        <w:rPr>
          <w:rFonts w:ascii="Times New Roman" w:hAnsi="Times New Roman" w:cs="Times New Roman"/>
          <w:b/>
        </w:rPr>
        <w:t xml:space="preserve">Using an organization of your choice, demonstrate how you would use Porter's Value Chain to analyze the resources and competences of an organization. How </w:t>
      </w:r>
      <w:r w:rsidRPr="00BB54BB">
        <w:rPr>
          <w:rFonts w:ascii="Times New Roman" w:hAnsi="Times New Roman" w:cs="Times New Roman"/>
          <w:b/>
        </w:rPr>
        <w:lastRenderedPageBreak/>
        <w:t>useful is a value chain analysis for discovering potential sources of competitive advantage?</w:t>
      </w:r>
    </w:p>
    <w:p w14:paraId="359D7F62" w14:textId="77777777" w:rsidR="00DA4D51" w:rsidRPr="00BB54BB" w:rsidRDefault="00DA4D51" w:rsidP="00DA4D51">
      <w:pPr>
        <w:pStyle w:val="Standard"/>
        <w:spacing w:line="360" w:lineRule="auto"/>
        <w:ind w:left="360"/>
        <w:jc w:val="both"/>
        <w:rPr>
          <w:rFonts w:ascii="Times New Roman" w:hAnsi="Times New Roman" w:cs="Times New Roman"/>
          <w:b/>
        </w:rPr>
      </w:pPr>
    </w:p>
    <w:p w14:paraId="5BB12B5E" w14:textId="31A35154" w:rsidR="003A1952" w:rsidRDefault="00C90E0D" w:rsidP="00BA75FA">
      <w:pPr>
        <w:pStyle w:val="ListParagraph"/>
        <w:spacing w:line="360" w:lineRule="auto"/>
        <w:ind w:left="0" w:right="-57"/>
        <w:rPr>
          <w:b/>
          <w:bCs/>
          <w:iCs/>
          <w:sz w:val="22"/>
          <w:szCs w:val="22"/>
          <w:u w:val="single"/>
        </w:rPr>
      </w:pPr>
      <w:r w:rsidRPr="00A57077">
        <w:rPr>
          <w:b/>
          <w:bCs/>
          <w:iCs/>
          <w:sz w:val="22"/>
          <w:szCs w:val="22"/>
          <w:u w:val="single"/>
        </w:rPr>
        <w:t>Answer:</w:t>
      </w:r>
    </w:p>
    <w:p w14:paraId="5765A282" w14:textId="6173C108" w:rsidR="003A1952" w:rsidRDefault="00C90E0D" w:rsidP="00BA75FA">
      <w:pPr>
        <w:spacing w:line="360" w:lineRule="auto"/>
        <w:ind w:right="-57" w:firstLine="720"/>
        <w:jc w:val="both"/>
        <w:rPr>
          <w:rFonts w:eastAsiaTheme="minorHAnsi"/>
          <w:iCs/>
        </w:rPr>
      </w:pPr>
      <w:r w:rsidRPr="00DE1F29">
        <w:rPr>
          <w:rFonts w:eastAsiaTheme="minorHAnsi"/>
          <w:iCs/>
        </w:rPr>
        <w:t>Porter’s Value Chain Analysis</w:t>
      </w:r>
      <w:r w:rsidR="00DE1F29" w:rsidRPr="00DE1F29">
        <w:rPr>
          <w:rFonts w:eastAsiaTheme="minorHAnsi"/>
          <w:iCs/>
        </w:rPr>
        <w:t xml:space="preserve"> </w:t>
      </w:r>
      <w:sdt>
        <w:sdtPr>
          <w:rPr>
            <w:rFonts w:eastAsiaTheme="minorHAnsi"/>
            <w:iCs/>
          </w:rPr>
          <w:id w:val="675313015"/>
          <w:citation/>
        </w:sdtPr>
        <w:sdtEndPr/>
        <w:sdtContent>
          <w:r w:rsidR="00DE1F29" w:rsidRPr="00DE1F29">
            <w:rPr>
              <w:rFonts w:eastAsiaTheme="minorHAnsi"/>
              <w:iCs/>
            </w:rPr>
            <w:fldChar w:fldCharType="begin"/>
          </w:r>
          <w:r w:rsidR="00DE1F29" w:rsidRPr="00DE1F29">
            <w:rPr>
              <w:rFonts w:eastAsiaTheme="minorHAnsi"/>
              <w:iCs/>
              <w:lang w:val="en-US"/>
            </w:rPr>
            <w:instrText xml:space="preserve"> CITATION Por85 \l 1033 </w:instrText>
          </w:r>
          <w:r w:rsidR="00DE1F29" w:rsidRPr="00DE1F29">
            <w:rPr>
              <w:rFonts w:eastAsiaTheme="minorHAnsi"/>
              <w:iCs/>
            </w:rPr>
            <w:fldChar w:fldCharType="separate"/>
          </w:r>
          <w:r w:rsidR="000F7A16" w:rsidRPr="000F7A16">
            <w:rPr>
              <w:rFonts w:eastAsiaTheme="minorHAnsi"/>
              <w:noProof/>
              <w:lang w:val="en-US"/>
            </w:rPr>
            <w:t>(Porter, 1985)</w:t>
          </w:r>
          <w:r w:rsidR="00DE1F29" w:rsidRPr="00DE1F29">
            <w:rPr>
              <w:rFonts w:eastAsiaTheme="minorHAnsi"/>
              <w:iCs/>
            </w:rPr>
            <w:fldChar w:fldCharType="end"/>
          </w:r>
        </w:sdtContent>
      </w:sdt>
      <w:r w:rsidRPr="00DE1F29">
        <w:rPr>
          <w:rFonts w:eastAsiaTheme="minorHAnsi"/>
          <w:iCs/>
        </w:rPr>
        <w:t xml:space="preserve"> is a powerful strategic framework to diagnose the strategic capabilities of an organization and </w:t>
      </w:r>
      <w:r w:rsidR="00DE1F29" w:rsidRPr="00DE1F29">
        <w:rPr>
          <w:rFonts w:eastAsiaTheme="minorHAnsi"/>
          <w:iCs/>
        </w:rPr>
        <w:t>to examine</w:t>
      </w:r>
      <w:r w:rsidRPr="00DE1F29">
        <w:rPr>
          <w:rFonts w:eastAsiaTheme="minorHAnsi"/>
          <w:iCs/>
        </w:rPr>
        <w:t xml:space="preserve"> </w:t>
      </w:r>
      <w:r w:rsidR="00DE1F29" w:rsidRPr="00DE1F29">
        <w:rPr>
          <w:rFonts w:eastAsiaTheme="minorHAnsi"/>
          <w:iCs/>
        </w:rPr>
        <w:t xml:space="preserve">how an organization creates value, </w:t>
      </w:r>
      <w:r w:rsidR="00DE1F29">
        <w:rPr>
          <w:rFonts w:eastAsiaTheme="minorHAnsi"/>
          <w:iCs/>
        </w:rPr>
        <w:t xml:space="preserve">source, </w:t>
      </w:r>
      <w:r w:rsidR="00DE1F29" w:rsidRPr="00DE1F29">
        <w:rPr>
          <w:rFonts w:eastAsiaTheme="minorHAnsi"/>
          <w:iCs/>
        </w:rPr>
        <w:t xml:space="preserve">and sustain its </w:t>
      </w:r>
      <w:r w:rsidRPr="00DE1F29">
        <w:rPr>
          <w:rFonts w:eastAsiaTheme="minorHAnsi"/>
          <w:iCs/>
        </w:rPr>
        <w:t>competitive advan</w:t>
      </w:r>
      <w:r w:rsidR="00DE1F29" w:rsidRPr="00DE1F29">
        <w:rPr>
          <w:rFonts w:eastAsiaTheme="minorHAnsi"/>
          <w:iCs/>
        </w:rPr>
        <w:t>tages.</w:t>
      </w:r>
      <w:r w:rsidR="002D1CB4">
        <w:rPr>
          <w:rFonts w:eastAsiaTheme="minorHAnsi"/>
          <w:iCs/>
        </w:rPr>
        <w:t xml:space="preserve"> </w:t>
      </w:r>
      <w:r w:rsidR="00E0480D">
        <w:rPr>
          <w:rFonts w:eastAsiaTheme="minorHAnsi"/>
          <w:iCs/>
        </w:rPr>
        <w:t>In t</w:t>
      </w:r>
      <w:r w:rsidR="002D1CB4">
        <w:rPr>
          <w:rFonts w:eastAsiaTheme="minorHAnsi"/>
          <w:iCs/>
        </w:rPr>
        <w:t>he value chain analysis framework</w:t>
      </w:r>
      <w:r w:rsidR="00E0480D">
        <w:rPr>
          <w:rFonts w:eastAsiaTheme="minorHAnsi"/>
          <w:iCs/>
        </w:rPr>
        <w:t>,</w:t>
      </w:r>
      <w:r w:rsidR="002D1CB4">
        <w:rPr>
          <w:rFonts w:eastAsiaTheme="minorHAnsi"/>
          <w:iCs/>
        </w:rPr>
        <w:t xml:space="preserve"> all activities undertaken by an organization from upstream to downstream of the value chain </w:t>
      </w:r>
      <w:r w:rsidR="00E0480D">
        <w:rPr>
          <w:rFonts w:eastAsiaTheme="minorHAnsi"/>
          <w:iCs/>
        </w:rPr>
        <w:t xml:space="preserve">are examined </w:t>
      </w:r>
      <w:r w:rsidR="002D1CB4">
        <w:rPr>
          <w:rFonts w:eastAsiaTheme="minorHAnsi"/>
          <w:iCs/>
        </w:rPr>
        <w:t xml:space="preserve">to </w:t>
      </w:r>
      <w:r w:rsidR="00E60037">
        <w:rPr>
          <w:rFonts w:eastAsiaTheme="minorHAnsi"/>
          <w:iCs/>
        </w:rPr>
        <w:t>underpin</w:t>
      </w:r>
      <w:r w:rsidR="002D1CB4">
        <w:rPr>
          <w:rFonts w:eastAsiaTheme="minorHAnsi"/>
          <w:iCs/>
        </w:rPr>
        <w:t xml:space="preserve"> how a firm </w:t>
      </w:r>
      <w:r w:rsidR="009C7E41">
        <w:rPr>
          <w:rFonts w:eastAsiaTheme="minorHAnsi"/>
          <w:iCs/>
        </w:rPr>
        <w:t>generates its</w:t>
      </w:r>
      <w:r w:rsidR="002D1CB4">
        <w:rPr>
          <w:rFonts w:eastAsiaTheme="minorHAnsi"/>
          <w:iCs/>
        </w:rPr>
        <w:t xml:space="preserve"> </w:t>
      </w:r>
      <w:r w:rsidR="00767F11">
        <w:rPr>
          <w:rFonts w:eastAsiaTheme="minorHAnsi"/>
          <w:iCs/>
        </w:rPr>
        <w:t>economic profit</w:t>
      </w:r>
      <w:r w:rsidR="002D1CB4">
        <w:rPr>
          <w:rFonts w:eastAsiaTheme="minorHAnsi"/>
          <w:iCs/>
        </w:rPr>
        <w:t>.</w:t>
      </w:r>
    </w:p>
    <w:p w14:paraId="2921CE29" w14:textId="77777777" w:rsidR="00DA4D51" w:rsidRDefault="00DA4D51" w:rsidP="00DA4D51">
      <w:pPr>
        <w:spacing w:line="360" w:lineRule="auto"/>
        <w:ind w:right="-57" w:firstLine="720"/>
        <w:jc w:val="both"/>
        <w:rPr>
          <w:rFonts w:eastAsiaTheme="minorHAnsi"/>
          <w:iCs/>
        </w:rPr>
      </w:pPr>
    </w:p>
    <w:p w14:paraId="472BB859" w14:textId="780313F6" w:rsidR="003A1952" w:rsidRDefault="00C90E0D" w:rsidP="00DA4D51">
      <w:pPr>
        <w:spacing w:line="360" w:lineRule="auto"/>
        <w:ind w:right="-57" w:firstLine="720"/>
        <w:jc w:val="both"/>
        <w:rPr>
          <w:rFonts w:eastAsiaTheme="minorHAnsi"/>
          <w:iCs/>
        </w:rPr>
      </w:pPr>
      <w:r>
        <w:rPr>
          <w:rFonts w:eastAsiaTheme="minorHAnsi"/>
          <w:iCs/>
        </w:rPr>
        <w:t xml:space="preserve">The framework distinguishes the primary activities </w:t>
      </w:r>
      <w:r w:rsidR="00E0480D">
        <w:rPr>
          <w:rFonts w:eastAsiaTheme="minorHAnsi"/>
          <w:iCs/>
        </w:rPr>
        <w:t>with</w:t>
      </w:r>
      <w:r>
        <w:rPr>
          <w:rFonts w:eastAsiaTheme="minorHAnsi"/>
          <w:iCs/>
        </w:rPr>
        <w:t xml:space="preserve"> the supporting activities</w:t>
      </w:r>
      <w:r w:rsidR="00E60037">
        <w:rPr>
          <w:rFonts w:eastAsiaTheme="minorHAnsi"/>
          <w:iCs/>
        </w:rPr>
        <w:t xml:space="preserve"> to locate the sources of competitive advantages</w:t>
      </w:r>
      <w:r>
        <w:rPr>
          <w:rFonts w:eastAsiaTheme="minorHAnsi"/>
          <w:iCs/>
        </w:rPr>
        <w:t xml:space="preserve">. Primary activities are </w:t>
      </w:r>
      <w:r w:rsidR="00E60037">
        <w:rPr>
          <w:rFonts w:eastAsiaTheme="minorHAnsi"/>
          <w:iCs/>
        </w:rPr>
        <w:t xml:space="preserve">linked to the creation of product or service from the beginning to the end of the production cycle, including inbound logistics, operations, outbound logistics, marketing &amp; sales, and after-sale services. The supporting activities are to improve the efficiency of primary activities, including firm infrastructure, technology management, human resources management, and procurement. </w:t>
      </w:r>
      <w:r w:rsidR="00767F11">
        <w:rPr>
          <w:rFonts w:eastAsiaTheme="minorHAnsi"/>
          <w:iCs/>
        </w:rPr>
        <w:t>An organization can either choose to compete on cost advantages or differentiation,</w:t>
      </w:r>
      <w:r w:rsidR="00E0480D">
        <w:rPr>
          <w:rFonts w:eastAsiaTheme="minorHAnsi"/>
          <w:iCs/>
        </w:rPr>
        <w:t xml:space="preserve"> that aim to improve its</w:t>
      </w:r>
      <w:r w:rsidR="00767F11">
        <w:rPr>
          <w:rFonts w:eastAsiaTheme="minorHAnsi"/>
          <w:iCs/>
        </w:rPr>
        <w:t xml:space="preserve"> margin, </w:t>
      </w:r>
      <w:r w:rsidR="00E0480D">
        <w:rPr>
          <w:rFonts w:eastAsiaTheme="minorHAnsi"/>
          <w:iCs/>
        </w:rPr>
        <w:t xml:space="preserve">taking </w:t>
      </w:r>
      <w:r w:rsidR="00767F11">
        <w:rPr>
          <w:rFonts w:eastAsiaTheme="minorHAnsi"/>
          <w:iCs/>
        </w:rPr>
        <w:t>the industry average</w:t>
      </w:r>
      <w:r w:rsidR="00E0480D">
        <w:rPr>
          <w:rFonts w:eastAsiaTheme="minorHAnsi"/>
          <w:iCs/>
        </w:rPr>
        <w:t xml:space="preserve"> as a benchmark</w:t>
      </w:r>
      <w:r w:rsidR="00767F11">
        <w:rPr>
          <w:rFonts w:eastAsiaTheme="minorHAnsi"/>
          <w:iCs/>
        </w:rPr>
        <w:t xml:space="preserve">. </w:t>
      </w:r>
      <w:r w:rsidR="00E0480D">
        <w:rPr>
          <w:rFonts w:eastAsiaTheme="minorHAnsi"/>
          <w:iCs/>
        </w:rPr>
        <w:t>First, i</w:t>
      </w:r>
      <w:r w:rsidR="00767F11">
        <w:rPr>
          <w:rFonts w:eastAsiaTheme="minorHAnsi"/>
          <w:iCs/>
        </w:rPr>
        <w:t>f a firm has a cost advantage, it will attempt to reduce the cost for production and operation</w:t>
      </w:r>
      <w:r w:rsidR="00E0480D">
        <w:rPr>
          <w:rFonts w:eastAsiaTheme="minorHAnsi"/>
          <w:iCs/>
        </w:rPr>
        <w:t xml:space="preserve"> across the value chain</w:t>
      </w:r>
      <w:r w:rsidR="00767F11">
        <w:rPr>
          <w:rFonts w:eastAsiaTheme="minorHAnsi"/>
          <w:iCs/>
        </w:rPr>
        <w:t xml:space="preserve">, </w:t>
      </w:r>
      <w:r w:rsidR="00E0480D">
        <w:rPr>
          <w:rFonts w:eastAsiaTheme="minorHAnsi"/>
          <w:iCs/>
        </w:rPr>
        <w:t xml:space="preserve">and to </w:t>
      </w:r>
      <w:r w:rsidR="00767F11">
        <w:rPr>
          <w:rFonts w:eastAsiaTheme="minorHAnsi"/>
          <w:iCs/>
        </w:rPr>
        <w:t xml:space="preserve">achieve </w:t>
      </w:r>
      <w:r w:rsidR="00E0480D">
        <w:rPr>
          <w:rFonts w:eastAsiaTheme="minorHAnsi"/>
          <w:iCs/>
        </w:rPr>
        <w:t>its</w:t>
      </w:r>
      <w:r w:rsidR="00767F11">
        <w:rPr>
          <w:rFonts w:eastAsiaTheme="minorHAnsi"/>
          <w:iCs/>
        </w:rPr>
        <w:t xml:space="preserve"> economy of scale</w:t>
      </w:r>
      <w:r w:rsidR="00E0480D">
        <w:rPr>
          <w:rFonts w:eastAsiaTheme="minorHAnsi"/>
          <w:iCs/>
        </w:rPr>
        <w:t xml:space="preserve">. </w:t>
      </w:r>
      <w:r w:rsidR="00767F11">
        <w:rPr>
          <w:rFonts w:eastAsiaTheme="minorHAnsi"/>
          <w:iCs/>
        </w:rPr>
        <w:t xml:space="preserve"> With this </w:t>
      </w:r>
      <w:r w:rsidR="00E0480D">
        <w:rPr>
          <w:rFonts w:eastAsiaTheme="minorHAnsi"/>
          <w:iCs/>
        </w:rPr>
        <w:t>advantage</w:t>
      </w:r>
      <w:r w:rsidR="00767F11">
        <w:rPr>
          <w:rFonts w:eastAsiaTheme="minorHAnsi"/>
          <w:iCs/>
        </w:rPr>
        <w:t xml:space="preserve">, </w:t>
      </w:r>
      <w:r w:rsidR="00E0480D">
        <w:rPr>
          <w:rFonts w:eastAsiaTheme="minorHAnsi"/>
          <w:iCs/>
        </w:rPr>
        <w:t>the firm can sell</w:t>
      </w:r>
      <w:r w:rsidR="00767F11">
        <w:rPr>
          <w:rFonts w:eastAsiaTheme="minorHAnsi"/>
          <w:iCs/>
        </w:rPr>
        <w:t xml:space="preserve"> products </w:t>
      </w:r>
      <w:r w:rsidR="00E0480D">
        <w:rPr>
          <w:rFonts w:eastAsiaTheme="minorHAnsi"/>
          <w:iCs/>
        </w:rPr>
        <w:t xml:space="preserve">at a </w:t>
      </w:r>
      <w:r w:rsidR="00767F11">
        <w:rPr>
          <w:rFonts w:eastAsiaTheme="minorHAnsi"/>
          <w:iCs/>
        </w:rPr>
        <w:t>cheaper</w:t>
      </w:r>
      <w:r w:rsidR="00E0480D">
        <w:rPr>
          <w:rFonts w:eastAsiaTheme="minorHAnsi"/>
          <w:iCs/>
        </w:rPr>
        <w:t xml:space="preserve"> price</w:t>
      </w:r>
      <w:r w:rsidR="00767F11">
        <w:rPr>
          <w:rFonts w:eastAsiaTheme="minorHAnsi"/>
          <w:iCs/>
        </w:rPr>
        <w:t xml:space="preserve"> than </w:t>
      </w:r>
      <w:r w:rsidR="00E0480D">
        <w:rPr>
          <w:rFonts w:eastAsiaTheme="minorHAnsi"/>
          <w:iCs/>
        </w:rPr>
        <w:t>its</w:t>
      </w:r>
      <w:r w:rsidR="00767F11">
        <w:rPr>
          <w:rFonts w:eastAsiaTheme="minorHAnsi"/>
          <w:iCs/>
        </w:rPr>
        <w:t xml:space="preserve"> competitor</w:t>
      </w:r>
      <w:r w:rsidR="00E0480D">
        <w:rPr>
          <w:rFonts w:eastAsiaTheme="minorHAnsi"/>
          <w:iCs/>
        </w:rPr>
        <w:t>s</w:t>
      </w:r>
      <w:r w:rsidR="00767F11">
        <w:rPr>
          <w:rFonts w:eastAsiaTheme="minorHAnsi"/>
          <w:iCs/>
        </w:rPr>
        <w:t xml:space="preserve"> while</w:t>
      </w:r>
      <w:r w:rsidR="00E0480D">
        <w:rPr>
          <w:rFonts w:eastAsiaTheme="minorHAnsi"/>
          <w:iCs/>
        </w:rPr>
        <w:t xml:space="preserve"> </w:t>
      </w:r>
      <w:r w:rsidR="00C36C3A">
        <w:rPr>
          <w:rFonts w:eastAsiaTheme="minorHAnsi"/>
          <w:iCs/>
        </w:rPr>
        <w:t>keep</w:t>
      </w:r>
      <w:r w:rsidR="00E0480D">
        <w:rPr>
          <w:rFonts w:eastAsiaTheme="minorHAnsi"/>
          <w:iCs/>
        </w:rPr>
        <w:t xml:space="preserve">ing </w:t>
      </w:r>
      <w:r w:rsidR="00767F11">
        <w:rPr>
          <w:rFonts w:eastAsiaTheme="minorHAnsi"/>
          <w:iCs/>
        </w:rPr>
        <w:t>the margin high.</w:t>
      </w:r>
      <w:r w:rsidR="00E0480D">
        <w:rPr>
          <w:rFonts w:eastAsiaTheme="minorHAnsi"/>
          <w:iCs/>
        </w:rPr>
        <w:t xml:space="preserve"> As a result, </w:t>
      </w:r>
      <w:r w:rsidR="00DA670D">
        <w:rPr>
          <w:rFonts w:eastAsiaTheme="minorHAnsi"/>
          <w:iCs/>
        </w:rPr>
        <w:t xml:space="preserve">the organization with cost advantage often triggers the price competition in the market to take over market share. </w:t>
      </w:r>
      <w:r w:rsidR="00767F11">
        <w:rPr>
          <w:rFonts w:eastAsiaTheme="minorHAnsi"/>
          <w:iCs/>
        </w:rPr>
        <w:t xml:space="preserve"> On the other hand, if a firm </w:t>
      </w:r>
      <w:r w:rsidR="00DA670D">
        <w:rPr>
          <w:rFonts w:eastAsiaTheme="minorHAnsi"/>
          <w:iCs/>
        </w:rPr>
        <w:t>wants to compete with the</w:t>
      </w:r>
      <w:r w:rsidR="00767F11">
        <w:rPr>
          <w:rFonts w:eastAsiaTheme="minorHAnsi"/>
          <w:iCs/>
        </w:rPr>
        <w:t xml:space="preserve"> differentiation advantage, it will focus more on creating value-added in product development, </w:t>
      </w:r>
      <w:r w:rsidR="00E0480D">
        <w:rPr>
          <w:rFonts w:eastAsiaTheme="minorHAnsi"/>
          <w:iCs/>
        </w:rPr>
        <w:t xml:space="preserve">customer services, </w:t>
      </w:r>
      <w:r w:rsidR="00767F11">
        <w:rPr>
          <w:rFonts w:eastAsiaTheme="minorHAnsi"/>
          <w:iCs/>
        </w:rPr>
        <w:t>intangible assets such as branding,</w:t>
      </w:r>
      <w:r w:rsidR="00E0480D">
        <w:rPr>
          <w:rFonts w:eastAsiaTheme="minorHAnsi"/>
          <w:iCs/>
        </w:rPr>
        <w:t xml:space="preserve"> and</w:t>
      </w:r>
      <w:r w:rsidR="00767F11">
        <w:rPr>
          <w:rFonts w:eastAsiaTheme="minorHAnsi"/>
          <w:iCs/>
        </w:rPr>
        <w:t xml:space="preserve"> innovati</w:t>
      </w:r>
      <w:r w:rsidR="00DA670D">
        <w:rPr>
          <w:rFonts w:eastAsiaTheme="minorHAnsi"/>
          <w:iCs/>
        </w:rPr>
        <w:t>o</w:t>
      </w:r>
      <w:r w:rsidR="00767F11">
        <w:rPr>
          <w:rFonts w:eastAsiaTheme="minorHAnsi"/>
          <w:iCs/>
        </w:rPr>
        <w:t xml:space="preserve">n, which </w:t>
      </w:r>
      <w:r w:rsidR="00DA670D">
        <w:rPr>
          <w:rFonts w:eastAsiaTheme="minorHAnsi"/>
          <w:iCs/>
        </w:rPr>
        <w:t>aim to increase the customer willingness</w:t>
      </w:r>
      <w:r w:rsidR="00767F11">
        <w:rPr>
          <w:rFonts w:eastAsiaTheme="minorHAnsi"/>
          <w:iCs/>
        </w:rPr>
        <w:t xml:space="preserve"> to pay </w:t>
      </w:r>
      <w:r w:rsidR="00DA670D">
        <w:rPr>
          <w:rFonts w:eastAsiaTheme="minorHAnsi"/>
          <w:iCs/>
        </w:rPr>
        <w:t>to get</w:t>
      </w:r>
      <w:r w:rsidR="00E0480D">
        <w:rPr>
          <w:rFonts w:eastAsiaTheme="minorHAnsi"/>
          <w:iCs/>
        </w:rPr>
        <w:t xml:space="preserve"> the product</w:t>
      </w:r>
      <w:r w:rsidR="00DA670D">
        <w:rPr>
          <w:rFonts w:eastAsiaTheme="minorHAnsi"/>
          <w:iCs/>
        </w:rPr>
        <w:t>s</w:t>
      </w:r>
      <w:r w:rsidR="00E0480D">
        <w:rPr>
          <w:rFonts w:eastAsiaTheme="minorHAnsi"/>
          <w:iCs/>
        </w:rPr>
        <w:t xml:space="preserve"> or service</w:t>
      </w:r>
      <w:r w:rsidR="00DA670D">
        <w:rPr>
          <w:rFonts w:eastAsiaTheme="minorHAnsi"/>
          <w:iCs/>
        </w:rPr>
        <w:t>s</w:t>
      </w:r>
      <w:r w:rsidR="00E0480D">
        <w:rPr>
          <w:rFonts w:eastAsiaTheme="minorHAnsi"/>
          <w:iCs/>
        </w:rPr>
        <w:t xml:space="preserve">. In differentiation advantage, </w:t>
      </w:r>
      <w:r w:rsidR="00DA670D">
        <w:rPr>
          <w:rFonts w:eastAsiaTheme="minorHAnsi"/>
          <w:iCs/>
        </w:rPr>
        <w:t>the firm sets higher price than the industry's average because they have a unique value proposition, or unique products/services.</w:t>
      </w:r>
    </w:p>
    <w:p w14:paraId="5A5FCBFB" w14:textId="77777777" w:rsidR="00DA4D51" w:rsidRDefault="00DA4D51" w:rsidP="00BA75FA">
      <w:pPr>
        <w:spacing w:line="360" w:lineRule="auto"/>
        <w:ind w:right="-57"/>
        <w:jc w:val="both"/>
        <w:rPr>
          <w:rFonts w:eastAsiaTheme="minorHAnsi"/>
          <w:iCs/>
        </w:rPr>
      </w:pPr>
    </w:p>
    <w:p w14:paraId="4824432C" w14:textId="273CCD08" w:rsidR="003A1952" w:rsidRDefault="00C90E0D" w:rsidP="00DA4D51">
      <w:pPr>
        <w:spacing w:line="360" w:lineRule="auto"/>
        <w:ind w:right="-57" w:firstLine="720"/>
        <w:jc w:val="both"/>
        <w:rPr>
          <w:rFonts w:eastAsiaTheme="minorHAnsi"/>
          <w:iCs/>
        </w:rPr>
      </w:pPr>
      <w:r>
        <w:rPr>
          <w:rFonts w:eastAsiaTheme="minorHAnsi"/>
          <w:iCs/>
        </w:rPr>
        <w:t xml:space="preserve">My paper </w:t>
      </w:r>
      <w:r w:rsidR="00BA75FA">
        <w:rPr>
          <w:rFonts w:eastAsiaTheme="minorHAnsi"/>
          <w:iCs/>
        </w:rPr>
        <w:t>examine</w:t>
      </w:r>
      <w:r w:rsidR="00DA4D51">
        <w:rPr>
          <w:rFonts w:eastAsiaTheme="minorHAnsi"/>
          <w:iCs/>
        </w:rPr>
        <w:t>s</w:t>
      </w:r>
      <w:r>
        <w:rPr>
          <w:rFonts w:eastAsiaTheme="minorHAnsi"/>
          <w:iCs/>
        </w:rPr>
        <w:t xml:space="preserve"> Tesla </w:t>
      </w:r>
      <w:r w:rsidR="00DA4D51">
        <w:rPr>
          <w:rFonts w:eastAsiaTheme="minorHAnsi"/>
          <w:iCs/>
        </w:rPr>
        <w:t>through</w:t>
      </w:r>
      <w:r>
        <w:rPr>
          <w:rFonts w:eastAsiaTheme="minorHAnsi"/>
          <w:iCs/>
        </w:rPr>
        <w:t xml:space="preserve"> Porter’s Value Chain analysis to discover its potential sources of competitive advantages. </w:t>
      </w:r>
      <w:r w:rsidR="00C06911">
        <w:rPr>
          <w:rFonts w:eastAsiaTheme="minorHAnsi"/>
          <w:iCs/>
        </w:rPr>
        <w:t>Utilize Porter’s model framework, I develop t</w:t>
      </w:r>
      <w:r>
        <w:rPr>
          <w:rFonts w:eastAsiaTheme="minorHAnsi"/>
          <w:iCs/>
        </w:rPr>
        <w:t xml:space="preserve">he </w:t>
      </w:r>
      <w:r w:rsidR="00C06911">
        <w:rPr>
          <w:rFonts w:eastAsiaTheme="minorHAnsi"/>
          <w:iCs/>
        </w:rPr>
        <w:t>business v</w:t>
      </w:r>
      <w:r>
        <w:rPr>
          <w:rFonts w:eastAsiaTheme="minorHAnsi"/>
          <w:iCs/>
        </w:rPr>
        <w:t xml:space="preserve">alue </w:t>
      </w:r>
      <w:r w:rsidR="00C06911">
        <w:rPr>
          <w:rFonts w:eastAsiaTheme="minorHAnsi"/>
          <w:iCs/>
        </w:rPr>
        <w:t>c</w:t>
      </w:r>
      <w:r>
        <w:rPr>
          <w:rFonts w:eastAsiaTheme="minorHAnsi"/>
          <w:iCs/>
        </w:rPr>
        <w:t xml:space="preserve">hain </w:t>
      </w:r>
      <w:r w:rsidR="00C06911">
        <w:rPr>
          <w:rFonts w:eastAsiaTheme="minorHAnsi"/>
          <w:iCs/>
        </w:rPr>
        <w:t>for</w:t>
      </w:r>
      <w:r>
        <w:rPr>
          <w:rFonts w:eastAsiaTheme="minorHAnsi"/>
          <w:iCs/>
        </w:rPr>
        <w:t xml:space="preserve"> Tesla</w:t>
      </w:r>
      <w:r w:rsidR="00C06911">
        <w:rPr>
          <w:rFonts w:eastAsiaTheme="minorHAnsi"/>
          <w:iCs/>
        </w:rPr>
        <w:t>’s Electric Vehicles as following:</w:t>
      </w:r>
    </w:p>
    <w:p w14:paraId="5E49A92D" w14:textId="77777777" w:rsidR="00DA4D51" w:rsidRDefault="00DA4D51" w:rsidP="00BA75FA">
      <w:pPr>
        <w:spacing w:line="360" w:lineRule="auto"/>
        <w:ind w:right="-57"/>
        <w:jc w:val="both"/>
        <w:rPr>
          <w:rFonts w:eastAsiaTheme="minorHAnsi"/>
          <w:iCs/>
        </w:rPr>
      </w:pPr>
    </w:p>
    <w:p w14:paraId="3231C753" w14:textId="77777777" w:rsidR="00C06911" w:rsidRPr="00895315" w:rsidRDefault="00C90E0D" w:rsidP="00BA75FA">
      <w:pPr>
        <w:pStyle w:val="ListParagraph"/>
        <w:numPr>
          <w:ilvl w:val="0"/>
          <w:numId w:val="18"/>
        </w:numPr>
        <w:spacing w:line="360" w:lineRule="auto"/>
        <w:ind w:left="360" w:right="-57"/>
        <w:jc w:val="both"/>
        <w:rPr>
          <w:rFonts w:eastAsiaTheme="minorHAnsi"/>
          <w:b/>
          <w:bCs/>
          <w:iCs/>
        </w:rPr>
      </w:pPr>
      <w:r w:rsidRPr="00895315">
        <w:rPr>
          <w:rFonts w:eastAsiaTheme="minorHAnsi"/>
          <w:b/>
          <w:bCs/>
          <w:iCs/>
        </w:rPr>
        <w:lastRenderedPageBreak/>
        <w:t>Primary Activities:</w:t>
      </w:r>
    </w:p>
    <w:p w14:paraId="3AB89AE9" w14:textId="77777777" w:rsidR="00DA670D" w:rsidRDefault="00C90E0D" w:rsidP="00BA75FA">
      <w:pPr>
        <w:spacing w:line="360" w:lineRule="auto"/>
        <w:ind w:left="-630" w:right="-57"/>
        <w:jc w:val="both"/>
        <w:rPr>
          <w:rFonts w:eastAsiaTheme="minorHAnsi"/>
          <w:iCs/>
        </w:rPr>
      </w:pPr>
      <w:r>
        <w:rPr>
          <w:rFonts w:eastAsiaTheme="minorHAnsi"/>
          <w:iCs/>
          <w:noProof/>
        </w:rPr>
        <w:drawing>
          <wp:inline distT="0" distB="0" distL="0" distR="0" wp14:anchorId="74A6F535" wp14:editId="4419DA7B">
            <wp:extent cx="6138863" cy="1457325"/>
            <wp:effectExtent l="19050" t="0" r="336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FDBBAA" w14:textId="77777777" w:rsidR="00C06911" w:rsidRPr="00401732" w:rsidRDefault="00C90E0D" w:rsidP="00BA75FA">
      <w:pPr>
        <w:pStyle w:val="ListParagraph"/>
        <w:numPr>
          <w:ilvl w:val="0"/>
          <w:numId w:val="22"/>
        </w:numPr>
        <w:spacing w:line="360" w:lineRule="auto"/>
        <w:jc w:val="both"/>
      </w:pPr>
      <w:r w:rsidRPr="00BA75FA">
        <w:rPr>
          <w:b/>
        </w:rPr>
        <w:t>In research and development (R&amp;D)</w:t>
      </w:r>
      <w:r w:rsidRPr="00BA75FA">
        <w:rPr>
          <w:bCs/>
        </w:rPr>
        <w:t>,</w:t>
      </w:r>
      <w:r w:rsidRPr="00401732">
        <w:t xml:space="preserve"> Tesla focuses intensely on</w:t>
      </w:r>
      <w:r>
        <w:t xml:space="preserve"> innovation </w:t>
      </w:r>
      <w:r w:rsidR="0058126A">
        <w:t>and in-house product development. T</w:t>
      </w:r>
      <w:r w:rsidRPr="00401732">
        <w:t>he company spen</w:t>
      </w:r>
      <w:r w:rsidR="0058126A">
        <w:t>t</w:t>
      </w:r>
      <w:r w:rsidRPr="00401732">
        <w:t xml:space="preserve"> approx. 1</w:t>
      </w:r>
      <w:r>
        <w:t>1</w:t>
      </w:r>
      <w:r w:rsidRPr="00401732">
        <w:t xml:space="preserve"> – 1</w:t>
      </w:r>
      <w:r>
        <w:t>8</w:t>
      </w:r>
      <w:r w:rsidRPr="00401732">
        <w:t>% of its revenue on R&amp;D</w:t>
      </w:r>
      <w:r>
        <w:t xml:space="preserve"> from 2013 to 2015</w:t>
      </w:r>
      <w:r w:rsidRPr="00401732">
        <w:t>, compared to the industry average of 5%</w:t>
      </w:r>
      <w:r>
        <w:t xml:space="preserve">. </w:t>
      </w:r>
      <w:r w:rsidR="0058126A">
        <w:t>Tesla gradually</w:t>
      </w:r>
      <w:r>
        <w:t xml:space="preserve"> </w:t>
      </w:r>
      <w:r w:rsidR="0058126A">
        <w:t>cut</w:t>
      </w:r>
      <w:r>
        <w:t xml:space="preserve"> the budget for R&amp;D</w:t>
      </w:r>
      <w:r w:rsidR="0058126A">
        <w:t xml:space="preserve"> to 5% on its revenue</w:t>
      </w:r>
      <w:r>
        <w:t xml:space="preserve"> in 2019, </w:t>
      </w:r>
      <w:r w:rsidR="0058126A">
        <w:t>to create value through volume sales</w:t>
      </w:r>
      <w:r w:rsidR="00032DA2">
        <w:t xml:space="preserve"> and control the cost</w:t>
      </w:r>
      <w:sdt>
        <w:sdtPr>
          <w:id w:val="230824735"/>
          <w:citation/>
        </w:sdtPr>
        <w:sdtEndPr/>
        <w:sdtContent>
          <w:r w:rsidR="0058126A">
            <w:fldChar w:fldCharType="begin"/>
          </w:r>
          <w:r w:rsidR="0058126A" w:rsidRPr="00BA75FA">
            <w:rPr>
              <w:lang w:val="en-US"/>
            </w:rPr>
            <w:instrText xml:space="preserve">CITATION GMa20 \l 1033 </w:instrText>
          </w:r>
          <w:r w:rsidR="0058126A">
            <w:fldChar w:fldCharType="separate"/>
          </w:r>
          <w:r w:rsidR="000F7A16" w:rsidRPr="00BA75FA">
            <w:rPr>
              <w:noProof/>
              <w:lang w:val="en-US"/>
            </w:rPr>
            <w:t xml:space="preserve"> (Anonymous, GM, and Tesla Research and Development (R&amp;D) Spending Comparison, 2020)</w:t>
          </w:r>
          <w:r w:rsidR="0058126A">
            <w:fldChar w:fldCharType="end"/>
          </w:r>
        </w:sdtContent>
      </w:sdt>
      <w:r w:rsidR="0058126A">
        <w:t>.</w:t>
      </w:r>
    </w:p>
    <w:p w14:paraId="6A155494" w14:textId="77777777" w:rsidR="00C06911" w:rsidRPr="00401732" w:rsidRDefault="00C90E0D" w:rsidP="00BA75FA">
      <w:pPr>
        <w:pStyle w:val="ListParagraph"/>
        <w:numPr>
          <w:ilvl w:val="0"/>
          <w:numId w:val="22"/>
        </w:numPr>
        <w:spacing w:line="360" w:lineRule="auto"/>
        <w:jc w:val="both"/>
      </w:pPr>
      <w:r w:rsidRPr="00BA75FA">
        <w:rPr>
          <w:b/>
        </w:rPr>
        <w:t xml:space="preserve">Design &amp; Engineering (D&amp;E): </w:t>
      </w:r>
      <w:r w:rsidRPr="00401732">
        <w:t xml:space="preserve">Tesla acquired SolarCity, Grohmann Engineering, and Perbix </w:t>
      </w:r>
      <w:r w:rsidR="0058126A">
        <w:t xml:space="preserve">in 2017 </w:t>
      </w:r>
      <w:r w:rsidRPr="00401732">
        <w:t xml:space="preserve">to enhance its capability in battery storage, and vehicle engineering. </w:t>
      </w:r>
    </w:p>
    <w:p w14:paraId="4F5A9A37" w14:textId="77777777" w:rsidR="00C06911" w:rsidRDefault="00C90E0D" w:rsidP="00BA75FA">
      <w:pPr>
        <w:pStyle w:val="ListParagraph"/>
        <w:numPr>
          <w:ilvl w:val="0"/>
          <w:numId w:val="22"/>
        </w:numPr>
        <w:spacing w:line="360" w:lineRule="auto"/>
        <w:jc w:val="both"/>
      </w:pPr>
      <w:r w:rsidRPr="00BA75FA">
        <w:rPr>
          <w:b/>
        </w:rPr>
        <w:t xml:space="preserve">Manufacturing: </w:t>
      </w:r>
      <w:r w:rsidRPr="00401732">
        <w:t xml:space="preserve">Tesla has </w:t>
      </w:r>
      <w:r w:rsidR="00032DA2">
        <w:t>300</w:t>
      </w:r>
      <w:r w:rsidRPr="00401732">
        <w:t xml:space="preserve"> suppliers in its </w:t>
      </w:r>
      <w:r w:rsidR="00032DA2">
        <w:t>supply</w:t>
      </w:r>
      <w:r w:rsidRPr="00401732">
        <w:t xml:space="preserve"> chain</w:t>
      </w:r>
      <w:sdt>
        <w:sdtPr>
          <w:id w:val="1596140161"/>
          <w:citation/>
        </w:sdtPr>
        <w:sdtEndPr/>
        <w:sdtContent>
          <w:r w:rsidR="00032DA2">
            <w:fldChar w:fldCharType="begin"/>
          </w:r>
          <w:r w:rsidR="00032DA2" w:rsidRPr="00BA75FA">
            <w:rPr>
              <w:lang w:val="en-US"/>
            </w:rPr>
            <w:instrText xml:space="preserve"> CITATION Ano14 \l 1033 </w:instrText>
          </w:r>
          <w:r w:rsidR="00032DA2">
            <w:fldChar w:fldCharType="separate"/>
          </w:r>
          <w:r w:rsidR="000F7A16" w:rsidRPr="00BA75FA">
            <w:rPr>
              <w:noProof/>
              <w:lang w:val="en-US"/>
            </w:rPr>
            <w:t xml:space="preserve"> (Anonymous, SEC Filling Tesla Inc., 2014)</w:t>
          </w:r>
          <w:r w:rsidR="00032DA2">
            <w:fldChar w:fldCharType="end"/>
          </w:r>
        </w:sdtContent>
      </w:sdt>
      <w:r w:rsidRPr="00401732">
        <w:t xml:space="preserve">. The company </w:t>
      </w:r>
      <w:r w:rsidR="00032DA2">
        <w:t>outsourced</w:t>
      </w:r>
      <w:r w:rsidRPr="00401732">
        <w:t xml:space="preserve"> </w:t>
      </w:r>
      <w:r w:rsidR="00032DA2">
        <w:t xml:space="preserve">the </w:t>
      </w:r>
      <w:r w:rsidRPr="00401732">
        <w:t>less essential part of its cars, such as interiors, seat &amp; security, tires, so on</w:t>
      </w:r>
      <w:r w:rsidR="00032DA2">
        <w:t xml:space="preserve"> to suppliers</w:t>
      </w:r>
      <w:r w:rsidRPr="00401732">
        <w:t>. The essential parts</w:t>
      </w:r>
      <w:r w:rsidR="00032DA2">
        <w:t xml:space="preserve"> of EV Car</w:t>
      </w:r>
      <w:r w:rsidRPr="00401732">
        <w:t xml:space="preserve"> such as the vehicle engine, powertrain, and battery</w:t>
      </w:r>
      <w:r w:rsidR="00032DA2">
        <w:t>,</w:t>
      </w:r>
      <w:r w:rsidRPr="00401732">
        <w:t xml:space="preserve"> Tesla </w:t>
      </w:r>
      <w:r w:rsidR="00032DA2">
        <w:t xml:space="preserve">has </w:t>
      </w:r>
      <w:r w:rsidRPr="00401732">
        <w:t>produce</w:t>
      </w:r>
      <w:r w:rsidR="00032DA2">
        <w:t>d</w:t>
      </w:r>
      <w:r w:rsidRPr="00401732">
        <w:t xml:space="preserve"> in-house.  </w:t>
      </w:r>
    </w:p>
    <w:p w14:paraId="61DB11C3" w14:textId="77777777" w:rsidR="00032DA2" w:rsidRPr="00BA75FA" w:rsidRDefault="00C90E0D" w:rsidP="00BA75FA">
      <w:pPr>
        <w:pStyle w:val="ListParagraph"/>
        <w:numPr>
          <w:ilvl w:val="0"/>
          <w:numId w:val="22"/>
        </w:numPr>
        <w:pBdr>
          <w:top w:val="nil"/>
          <w:left w:val="nil"/>
          <w:bottom w:val="nil"/>
          <w:right w:val="nil"/>
          <w:between w:val="nil"/>
        </w:pBdr>
        <w:spacing w:line="360" w:lineRule="auto"/>
        <w:contextualSpacing/>
        <w:jc w:val="both"/>
        <w:rPr>
          <w:color w:val="000000"/>
        </w:rPr>
      </w:pPr>
      <w:r w:rsidRPr="00BA75FA">
        <w:rPr>
          <w:b/>
          <w:color w:val="000000"/>
        </w:rPr>
        <w:t xml:space="preserve">Distribution: </w:t>
      </w:r>
      <w:r w:rsidRPr="00BA75FA">
        <w:rPr>
          <w:bCs/>
          <w:color w:val="000000"/>
        </w:rPr>
        <w:t xml:space="preserve">Tesla </w:t>
      </w:r>
      <w:r w:rsidRPr="00BA75FA">
        <w:rPr>
          <w:color w:val="000000"/>
        </w:rPr>
        <w:t xml:space="preserve">completely owned its distribution network, which reduced the price bargaining power of customers. </w:t>
      </w:r>
    </w:p>
    <w:p w14:paraId="2C454141" w14:textId="77777777" w:rsidR="00032DA2" w:rsidRPr="00BA75FA" w:rsidRDefault="00C90E0D" w:rsidP="00BA75FA">
      <w:pPr>
        <w:pStyle w:val="ListParagraph"/>
        <w:numPr>
          <w:ilvl w:val="0"/>
          <w:numId w:val="22"/>
        </w:numPr>
        <w:pBdr>
          <w:top w:val="nil"/>
          <w:left w:val="nil"/>
          <w:bottom w:val="nil"/>
          <w:right w:val="nil"/>
          <w:between w:val="nil"/>
        </w:pBdr>
        <w:spacing w:line="360" w:lineRule="auto"/>
        <w:contextualSpacing/>
        <w:jc w:val="both"/>
        <w:rPr>
          <w:color w:val="000000"/>
        </w:rPr>
      </w:pPr>
      <w:r w:rsidRPr="00BA75FA">
        <w:rPr>
          <w:b/>
          <w:color w:val="000000"/>
        </w:rPr>
        <w:t xml:space="preserve">Marketing: </w:t>
      </w:r>
      <w:r w:rsidRPr="00BA75FA">
        <w:rPr>
          <w:color w:val="000000"/>
        </w:rPr>
        <w:t>Tesla has a good market understanding of customer insights to design</w:t>
      </w:r>
      <w:r w:rsidR="00895315" w:rsidRPr="00BA75FA">
        <w:rPr>
          <w:color w:val="000000"/>
        </w:rPr>
        <w:t xml:space="preserve"> car products with highly desired performance, comparable to the performance of the most outstanding conventional or hybrid car, which eventually changes the customer's mindset about electric vehicles. They started with premium </w:t>
      </w:r>
      <w:r w:rsidRPr="00BA75FA">
        <w:rPr>
          <w:color w:val="000000"/>
        </w:rPr>
        <w:t>car for</w:t>
      </w:r>
      <w:r w:rsidR="00895315" w:rsidRPr="00BA75FA">
        <w:rPr>
          <w:color w:val="000000"/>
        </w:rPr>
        <w:t xml:space="preserve"> technology</w:t>
      </w:r>
      <w:r w:rsidRPr="00BA75FA">
        <w:rPr>
          <w:color w:val="000000"/>
        </w:rPr>
        <w:t xml:space="preserve"> early adopters, and gradually moving to mainstream to produce </w:t>
      </w:r>
      <w:r w:rsidR="00895315" w:rsidRPr="00BA75FA">
        <w:rPr>
          <w:color w:val="000000"/>
        </w:rPr>
        <w:t>with volume sales</w:t>
      </w:r>
      <w:r w:rsidRPr="00BA75FA">
        <w:rPr>
          <w:color w:val="000000"/>
        </w:rPr>
        <w:t xml:space="preserve"> for </w:t>
      </w:r>
      <w:r w:rsidR="00895315" w:rsidRPr="00BA75FA">
        <w:rPr>
          <w:color w:val="000000"/>
        </w:rPr>
        <w:t xml:space="preserve">technology </w:t>
      </w:r>
      <w:r w:rsidRPr="00BA75FA">
        <w:rPr>
          <w:color w:val="000000"/>
        </w:rPr>
        <w:t xml:space="preserve">followers. </w:t>
      </w:r>
      <w:r w:rsidR="00895315" w:rsidRPr="00BA75FA">
        <w:rPr>
          <w:color w:val="000000"/>
        </w:rPr>
        <w:t>Tesla also</w:t>
      </w:r>
      <w:r w:rsidRPr="00BA75FA">
        <w:rPr>
          <w:color w:val="000000"/>
        </w:rPr>
        <w:t xml:space="preserve"> benefits from its association with </w:t>
      </w:r>
      <w:r w:rsidR="00895315" w:rsidRPr="00BA75FA">
        <w:rPr>
          <w:color w:val="000000"/>
        </w:rPr>
        <w:t xml:space="preserve">the founder </w:t>
      </w:r>
      <w:r w:rsidRPr="00BA75FA">
        <w:rPr>
          <w:color w:val="000000"/>
        </w:rPr>
        <w:t>Elon Musk as being cutting-edge and aspirational. All designs of Model S, Model X, and Model 3 are very targeted at specific segmentation</w:t>
      </w:r>
      <w:r w:rsidR="00895315" w:rsidRPr="00BA75FA">
        <w:rPr>
          <w:color w:val="000000"/>
        </w:rPr>
        <w:t xml:space="preserve">. For instance, </w:t>
      </w:r>
      <w:r w:rsidRPr="00BA75FA">
        <w:rPr>
          <w:color w:val="000000"/>
        </w:rPr>
        <w:t>Model S and X</w:t>
      </w:r>
      <w:r w:rsidR="00895315" w:rsidRPr="00BA75FA">
        <w:rPr>
          <w:color w:val="000000"/>
        </w:rPr>
        <w:t xml:space="preserve"> were designed for </w:t>
      </w:r>
      <w:r w:rsidRPr="00BA75FA">
        <w:rPr>
          <w:color w:val="000000"/>
        </w:rPr>
        <w:t xml:space="preserve">early adopters such as business executives, entrepreneurs who wanted a high performance </w:t>
      </w:r>
      <w:proofErr w:type="gramStart"/>
      <w:r w:rsidRPr="00BA75FA">
        <w:rPr>
          <w:color w:val="000000"/>
        </w:rPr>
        <w:t>EVs;</w:t>
      </w:r>
      <w:proofErr w:type="gramEnd"/>
      <w:r w:rsidRPr="00BA75FA">
        <w:rPr>
          <w:color w:val="000000"/>
        </w:rPr>
        <w:t xml:space="preserve"> </w:t>
      </w:r>
      <w:r w:rsidR="00895315" w:rsidRPr="00BA75FA">
        <w:rPr>
          <w:color w:val="000000"/>
        </w:rPr>
        <w:t xml:space="preserve">while </w:t>
      </w:r>
      <w:r w:rsidRPr="00BA75FA">
        <w:rPr>
          <w:color w:val="000000"/>
        </w:rPr>
        <w:t>Model 3</w:t>
      </w:r>
      <w:r w:rsidR="00895315" w:rsidRPr="00BA75FA">
        <w:rPr>
          <w:color w:val="000000"/>
        </w:rPr>
        <w:t xml:space="preserve"> is for the </w:t>
      </w:r>
      <w:r w:rsidRPr="00BA75FA">
        <w:rPr>
          <w:color w:val="000000"/>
        </w:rPr>
        <w:t>eco-friendly and tech-savvy young professionals</w:t>
      </w:r>
      <w:r w:rsidR="00895315" w:rsidRPr="00BA75FA">
        <w:rPr>
          <w:color w:val="000000"/>
        </w:rPr>
        <w:t>.</w:t>
      </w:r>
    </w:p>
    <w:p w14:paraId="2CCFB232" w14:textId="5D1559FB" w:rsidR="00895315" w:rsidRDefault="00C90E0D" w:rsidP="00BA75FA">
      <w:pPr>
        <w:pStyle w:val="ListParagraph"/>
        <w:numPr>
          <w:ilvl w:val="0"/>
          <w:numId w:val="22"/>
        </w:numPr>
        <w:pBdr>
          <w:top w:val="nil"/>
          <w:left w:val="nil"/>
          <w:bottom w:val="nil"/>
          <w:right w:val="nil"/>
          <w:between w:val="nil"/>
        </w:pBdr>
        <w:spacing w:line="360" w:lineRule="auto"/>
        <w:contextualSpacing/>
        <w:jc w:val="both"/>
        <w:rPr>
          <w:color w:val="000000"/>
        </w:rPr>
      </w:pPr>
      <w:r w:rsidRPr="00BA75FA">
        <w:rPr>
          <w:b/>
          <w:bCs/>
          <w:color w:val="000000"/>
        </w:rPr>
        <w:lastRenderedPageBreak/>
        <w:t>After-sale Services:</w:t>
      </w:r>
      <w:r w:rsidRPr="00BA75FA">
        <w:rPr>
          <w:color w:val="000000"/>
        </w:rPr>
        <w:t xml:space="preserve"> Tesla offers the remote diagnostics and the support of mobile service technicians reduce customer’s need to visit a Service Center. However, if needed, a visit to the service </w:t>
      </w:r>
      <w:r w:rsidR="008F4BBE" w:rsidRPr="00BA75FA">
        <w:rPr>
          <w:color w:val="000000"/>
        </w:rPr>
        <w:t>cent</w:t>
      </w:r>
      <w:r w:rsidRPr="00BA75FA">
        <w:rPr>
          <w:color w:val="000000"/>
        </w:rPr>
        <w:t>er will be quick and seamless</w:t>
      </w:r>
      <w:sdt>
        <w:sdtPr>
          <w:id w:val="1433776797"/>
          <w:citation/>
        </w:sdtPr>
        <w:sdtEndPr/>
        <w:sdtContent>
          <w:r w:rsidRPr="00BA75FA">
            <w:rPr>
              <w:color w:val="000000"/>
            </w:rPr>
            <w:fldChar w:fldCharType="begin"/>
          </w:r>
          <w:r w:rsidRPr="00BA75FA">
            <w:rPr>
              <w:color w:val="000000"/>
              <w:lang w:val="en-US"/>
            </w:rPr>
            <w:instrText xml:space="preserve"> CITATION Ano20 \l 1033 </w:instrText>
          </w:r>
          <w:r w:rsidRPr="00BA75FA">
            <w:rPr>
              <w:color w:val="000000"/>
            </w:rPr>
            <w:fldChar w:fldCharType="separate"/>
          </w:r>
          <w:r w:rsidR="000F7A16" w:rsidRPr="00BA75FA">
            <w:rPr>
              <w:noProof/>
              <w:color w:val="000000"/>
              <w:lang w:val="en-US"/>
            </w:rPr>
            <w:t xml:space="preserve"> (Anonymous, Advancing Automotive Services, 2020)</w:t>
          </w:r>
          <w:r w:rsidRPr="00BA75FA">
            <w:rPr>
              <w:color w:val="000000"/>
            </w:rPr>
            <w:fldChar w:fldCharType="end"/>
          </w:r>
        </w:sdtContent>
      </w:sdt>
      <w:r w:rsidRPr="00BA75FA">
        <w:rPr>
          <w:color w:val="000000"/>
        </w:rPr>
        <w:t xml:space="preserve">. </w:t>
      </w:r>
    </w:p>
    <w:p w14:paraId="1729CD73" w14:textId="77777777" w:rsidR="00DA4D51" w:rsidRPr="00BA75FA" w:rsidRDefault="00DA4D51" w:rsidP="00DA4D51">
      <w:pPr>
        <w:pStyle w:val="ListParagraph"/>
        <w:pBdr>
          <w:top w:val="nil"/>
          <w:left w:val="nil"/>
          <w:bottom w:val="nil"/>
          <w:right w:val="nil"/>
          <w:between w:val="nil"/>
        </w:pBdr>
        <w:spacing w:line="360" w:lineRule="auto"/>
        <w:contextualSpacing/>
        <w:jc w:val="both"/>
        <w:rPr>
          <w:color w:val="000000"/>
        </w:rPr>
      </w:pPr>
    </w:p>
    <w:p w14:paraId="36F3FE68" w14:textId="77777777" w:rsidR="00895315" w:rsidRPr="00895315" w:rsidRDefault="00C90E0D" w:rsidP="00BA75FA">
      <w:pPr>
        <w:pStyle w:val="ListParagraph"/>
        <w:numPr>
          <w:ilvl w:val="0"/>
          <w:numId w:val="18"/>
        </w:numPr>
        <w:pBdr>
          <w:top w:val="nil"/>
          <w:left w:val="nil"/>
          <w:bottom w:val="nil"/>
          <w:right w:val="nil"/>
          <w:between w:val="nil"/>
        </w:pBdr>
        <w:spacing w:line="360" w:lineRule="auto"/>
        <w:ind w:left="360"/>
        <w:contextualSpacing/>
        <w:jc w:val="both"/>
        <w:rPr>
          <w:b/>
          <w:bCs/>
          <w:color w:val="000000"/>
        </w:rPr>
      </w:pPr>
      <w:r w:rsidRPr="00895315">
        <w:rPr>
          <w:b/>
          <w:bCs/>
          <w:color w:val="000000"/>
        </w:rPr>
        <w:t>Supporting Activities:</w:t>
      </w:r>
    </w:p>
    <w:p w14:paraId="4973B83E" w14:textId="77777777" w:rsidR="00C06911" w:rsidRPr="00BA75FA" w:rsidRDefault="00C90E0D" w:rsidP="00BA75FA">
      <w:pPr>
        <w:pStyle w:val="ListParagraph"/>
        <w:numPr>
          <w:ilvl w:val="0"/>
          <w:numId w:val="21"/>
        </w:numPr>
        <w:pBdr>
          <w:top w:val="nil"/>
          <w:left w:val="nil"/>
          <w:bottom w:val="nil"/>
          <w:right w:val="nil"/>
          <w:between w:val="nil"/>
        </w:pBdr>
        <w:spacing w:line="360" w:lineRule="auto"/>
        <w:contextualSpacing/>
        <w:jc w:val="both"/>
        <w:rPr>
          <w:color w:val="000000"/>
        </w:rPr>
      </w:pPr>
      <w:r w:rsidRPr="00BA75FA">
        <w:rPr>
          <w:b/>
          <w:bCs/>
          <w:color w:val="000000"/>
        </w:rPr>
        <w:t>Firm Infrastructure:</w:t>
      </w:r>
      <w:r w:rsidRPr="00BA75FA">
        <w:rPr>
          <w:color w:val="000000"/>
        </w:rPr>
        <w:t xml:space="preserve"> Tesla built the </w:t>
      </w:r>
      <w:r w:rsidRPr="00BA75FA">
        <w:rPr>
          <w:bCs/>
          <w:color w:val="000000"/>
        </w:rPr>
        <w:t>supercharger network for EV car with</w:t>
      </w:r>
      <w:r w:rsidRPr="00BA75FA">
        <w:rPr>
          <w:b/>
          <w:color w:val="000000"/>
        </w:rPr>
        <w:t xml:space="preserve"> </w:t>
      </w:r>
      <w:r w:rsidRPr="00BA75FA">
        <w:rPr>
          <w:color w:val="000000"/>
        </w:rPr>
        <w:t>7,000 charging points worldwide. Since Tesla builds its infrastructure, they become less dependent on government infrastructure or any suppliers to provide it.</w:t>
      </w:r>
    </w:p>
    <w:p w14:paraId="777001E7" w14:textId="77777777" w:rsidR="002D1CB4" w:rsidRPr="00BA75FA" w:rsidRDefault="00C90E0D" w:rsidP="00BA75FA">
      <w:pPr>
        <w:pStyle w:val="ListParagraph"/>
        <w:numPr>
          <w:ilvl w:val="0"/>
          <w:numId w:val="21"/>
        </w:numPr>
        <w:spacing w:line="360" w:lineRule="auto"/>
        <w:ind w:right="-57"/>
        <w:jc w:val="both"/>
        <w:rPr>
          <w:rFonts w:eastAsiaTheme="minorHAnsi"/>
          <w:iCs/>
        </w:rPr>
      </w:pPr>
      <w:r w:rsidRPr="00BA75FA">
        <w:rPr>
          <w:rFonts w:eastAsiaTheme="minorHAnsi"/>
          <w:b/>
          <w:bCs/>
          <w:iCs/>
        </w:rPr>
        <w:t xml:space="preserve">Human Resource Management: </w:t>
      </w:r>
      <w:r w:rsidRPr="00BA75FA">
        <w:rPr>
          <w:rFonts w:eastAsiaTheme="minorHAnsi"/>
          <w:iCs/>
        </w:rPr>
        <w:t>the company is led by Elon Musk, a technology innovator with Space X, Tesla, Solar City, so on. Tesla hires top candidate from car designer, to manufacturing engineering, to business professionals.</w:t>
      </w:r>
    </w:p>
    <w:p w14:paraId="44CFF6CD" w14:textId="01BED109" w:rsidR="008F4BBE" w:rsidRPr="00BA75FA" w:rsidRDefault="00C90E0D" w:rsidP="00BA75FA">
      <w:pPr>
        <w:pStyle w:val="ListParagraph"/>
        <w:numPr>
          <w:ilvl w:val="0"/>
          <w:numId w:val="21"/>
        </w:numPr>
        <w:spacing w:line="360" w:lineRule="auto"/>
        <w:ind w:right="-57"/>
        <w:jc w:val="both"/>
        <w:rPr>
          <w:rFonts w:eastAsiaTheme="minorHAnsi"/>
          <w:iCs/>
        </w:rPr>
      </w:pPr>
      <w:r w:rsidRPr="00BA75FA">
        <w:rPr>
          <w:rFonts w:eastAsiaTheme="minorHAnsi"/>
          <w:b/>
          <w:bCs/>
          <w:iCs/>
        </w:rPr>
        <w:t xml:space="preserve">Technology Management: </w:t>
      </w:r>
      <w:r w:rsidRPr="00BA75FA">
        <w:rPr>
          <w:rFonts w:eastAsiaTheme="minorHAnsi"/>
          <w:iCs/>
        </w:rPr>
        <w:t xml:space="preserve">Tesla disrupts the automobile industry with its battery technology, enabling EV cars to perform against the traditional car. </w:t>
      </w:r>
    </w:p>
    <w:p w14:paraId="75D05D56" w14:textId="77777777" w:rsidR="00DA4D51" w:rsidRDefault="00DA4D51" w:rsidP="00BA75FA">
      <w:pPr>
        <w:spacing w:line="360" w:lineRule="auto"/>
        <w:ind w:right="-57"/>
        <w:jc w:val="both"/>
        <w:rPr>
          <w:rFonts w:eastAsiaTheme="minorHAnsi"/>
          <w:iCs/>
        </w:rPr>
      </w:pPr>
    </w:p>
    <w:p w14:paraId="4B6B2EFE" w14:textId="5AC294B9" w:rsidR="009C7E41" w:rsidRDefault="00C90E0D" w:rsidP="00DA4D51">
      <w:pPr>
        <w:spacing w:line="360" w:lineRule="auto"/>
        <w:ind w:right="-57" w:firstLine="720"/>
        <w:jc w:val="both"/>
        <w:rPr>
          <w:rFonts w:eastAsiaTheme="minorHAnsi"/>
          <w:iCs/>
        </w:rPr>
      </w:pPr>
      <w:r>
        <w:rPr>
          <w:rFonts w:eastAsiaTheme="minorHAnsi"/>
          <w:iCs/>
        </w:rPr>
        <w:t xml:space="preserve">Through </w:t>
      </w:r>
      <w:r w:rsidR="003A1952">
        <w:rPr>
          <w:rFonts w:eastAsiaTheme="minorHAnsi"/>
          <w:iCs/>
        </w:rPr>
        <w:t>applying Porter's Value chain analysis</w:t>
      </w:r>
      <w:r>
        <w:rPr>
          <w:rFonts w:eastAsiaTheme="minorHAnsi"/>
          <w:iCs/>
        </w:rPr>
        <w:t xml:space="preserve">, Tesla's core competencies are </w:t>
      </w:r>
      <w:r w:rsidR="009C7E41">
        <w:rPr>
          <w:rFonts w:eastAsiaTheme="minorHAnsi"/>
          <w:iCs/>
        </w:rPr>
        <w:t xml:space="preserve">adequately </w:t>
      </w:r>
      <w:r>
        <w:rPr>
          <w:rFonts w:eastAsiaTheme="minorHAnsi"/>
          <w:iCs/>
        </w:rPr>
        <w:t xml:space="preserve">identified, which are the technology and innovation, marketing capabilities, distribution network, and the infrastructure of the supercharger network. </w:t>
      </w:r>
      <w:r w:rsidR="003A1952">
        <w:rPr>
          <w:rFonts w:eastAsiaTheme="minorHAnsi"/>
          <w:iCs/>
        </w:rPr>
        <w:t xml:space="preserve">In the beginning, </w:t>
      </w:r>
      <w:r>
        <w:rPr>
          <w:rFonts w:eastAsiaTheme="minorHAnsi"/>
          <w:iCs/>
        </w:rPr>
        <w:t xml:space="preserve">Tesla </w:t>
      </w:r>
      <w:r w:rsidR="00FB7939">
        <w:rPr>
          <w:rFonts w:eastAsiaTheme="minorHAnsi"/>
          <w:iCs/>
        </w:rPr>
        <w:t xml:space="preserve">entered the car market and </w:t>
      </w:r>
      <w:r>
        <w:rPr>
          <w:rFonts w:eastAsiaTheme="minorHAnsi"/>
          <w:iCs/>
        </w:rPr>
        <w:t>compete on differentiation</w:t>
      </w:r>
      <w:r w:rsidR="003A1952">
        <w:rPr>
          <w:rFonts w:eastAsiaTheme="minorHAnsi"/>
          <w:iCs/>
        </w:rPr>
        <w:t xml:space="preserve"> with new technology in electric vehicles</w:t>
      </w:r>
      <w:r w:rsidR="00C36C3A">
        <w:rPr>
          <w:rFonts w:eastAsiaTheme="minorHAnsi"/>
          <w:iCs/>
        </w:rPr>
        <w:t xml:space="preserve"> to create value;</w:t>
      </w:r>
      <w:r>
        <w:rPr>
          <w:rFonts w:eastAsiaTheme="minorHAnsi"/>
          <w:iCs/>
        </w:rPr>
        <w:t xml:space="preserve"> </w:t>
      </w:r>
      <w:r w:rsidR="00C36C3A">
        <w:rPr>
          <w:rFonts w:eastAsiaTheme="minorHAnsi"/>
          <w:iCs/>
        </w:rPr>
        <w:t xml:space="preserve">however, it is </w:t>
      </w:r>
      <w:r>
        <w:rPr>
          <w:rFonts w:eastAsiaTheme="minorHAnsi"/>
          <w:iCs/>
        </w:rPr>
        <w:t>gradually moving to compete on cost advantages when it</w:t>
      </w:r>
      <w:r w:rsidR="00CC5D99">
        <w:rPr>
          <w:rFonts w:eastAsiaTheme="minorHAnsi"/>
          <w:iCs/>
        </w:rPr>
        <w:t xml:space="preserve"> can produce</w:t>
      </w:r>
      <w:r w:rsidR="003A1952">
        <w:rPr>
          <w:rFonts w:eastAsiaTheme="minorHAnsi"/>
          <w:iCs/>
        </w:rPr>
        <w:t xml:space="preserve"> EV at a large</w:t>
      </w:r>
      <w:r w:rsidR="00CC5D99">
        <w:rPr>
          <w:rFonts w:eastAsiaTheme="minorHAnsi"/>
          <w:iCs/>
        </w:rPr>
        <w:t xml:space="preserve"> volume. </w:t>
      </w:r>
      <w:r w:rsidR="00C36C3A">
        <w:rPr>
          <w:rFonts w:eastAsiaTheme="minorHAnsi"/>
          <w:iCs/>
        </w:rPr>
        <w:t>In the framework, t</w:t>
      </w:r>
      <w:r w:rsidR="003A1952">
        <w:rPr>
          <w:rFonts w:eastAsiaTheme="minorHAnsi"/>
          <w:iCs/>
        </w:rPr>
        <w:t>he supporting activities such as infrastructure, t</w:t>
      </w:r>
      <w:r w:rsidR="00CC5D99">
        <w:rPr>
          <w:rFonts w:eastAsiaTheme="minorHAnsi"/>
          <w:iCs/>
        </w:rPr>
        <w:t>echnology</w:t>
      </w:r>
      <w:r w:rsidR="003A1952">
        <w:rPr>
          <w:rFonts w:eastAsiaTheme="minorHAnsi"/>
          <w:iCs/>
        </w:rPr>
        <w:t xml:space="preserve"> management, human resource management are</w:t>
      </w:r>
      <w:r w:rsidR="00CC5D99">
        <w:rPr>
          <w:rFonts w:eastAsiaTheme="minorHAnsi"/>
          <w:iCs/>
        </w:rPr>
        <w:t xml:space="preserve"> </w:t>
      </w:r>
      <w:r w:rsidR="00FB7939">
        <w:rPr>
          <w:rFonts w:eastAsiaTheme="minorHAnsi"/>
          <w:iCs/>
        </w:rPr>
        <w:t>improving Tesla’s efficiency of primary activities</w:t>
      </w:r>
      <w:r w:rsidR="00C36C3A">
        <w:rPr>
          <w:rFonts w:eastAsiaTheme="minorHAnsi"/>
          <w:iCs/>
        </w:rPr>
        <w:t>, especially</w:t>
      </w:r>
      <w:r w:rsidR="00FB7939">
        <w:rPr>
          <w:rFonts w:eastAsiaTheme="minorHAnsi"/>
          <w:iCs/>
        </w:rPr>
        <w:t xml:space="preserve"> in R&amp;D, design and engineering, and sales and marketing</w:t>
      </w:r>
      <w:r w:rsidR="00CC5D99">
        <w:rPr>
          <w:rFonts w:eastAsiaTheme="minorHAnsi"/>
          <w:iCs/>
        </w:rPr>
        <w:t xml:space="preserve">. </w:t>
      </w:r>
      <w:r w:rsidR="00FB7939">
        <w:rPr>
          <w:rFonts w:eastAsiaTheme="minorHAnsi"/>
          <w:iCs/>
        </w:rPr>
        <w:t xml:space="preserve">For future directions, </w:t>
      </w:r>
      <w:r w:rsidR="00CC5D99">
        <w:rPr>
          <w:rFonts w:eastAsiaTheme="minorHAnsi"/>
          <w:iCs/>
        </w:rPr>
        <w:t xml:space="preserve">Tesla attempts to </w:t>
      </w:r>
      <w:r w:rsidR="00FB7939">
        <w:rPr>
          <w:rFonts w:eastAsiaTheme="minorHAnsi"/>
          <w:iCs/>
        </w:rPr>
        <w:t>achieve</w:t>
      </w:r>
      <w:r w:rsidR="00CC5D99">
        <w:rPr>
          <w:rFonts w:eastAsiaTheme="minorHAnsi"/>
          <w:iCs/>
        </w:rPr>
        <w:t xml:space="preserve"> its </w:t>
      </w:r>
      <w:r w:rsidR="00FB7939">
        <w:rPr>
          <w:rFonts w:eastAsiaTheme="minorHAnsi"/>
          <w:iCs/>
        </w:rPr>
        <w:t xml:space="preserve">competitiveness in cost advantages by </w:t>
      </w:r>
      <w:r w:rsidR="00CC5D99">
        <w:rPr>
          <w:rFonts w:eastAsiaTheme="minorHAnsi"/>
          <w:iCs/>
        </w:rPr>
        <w:t xml:space="preserve">leverage </w:t>
      </w:r>
      <w:r w:rsidR="00C36C3A">
        <w:rPr>
          <w:rFonts w:eastAsiaTheme="minorHAnsi"/>
          <w:iCs/>
        </w:rPr>
        <w:t>the efficiency in</w:t>
      </w:r>
      <w:r w:rsidR="00CC5D99">
        <w:rPr>
          <w:rFonts w:eastAsiaTheme="minorHAnsi"/>
          <w:iCs/>
        </w:rPr>
        <w:t xml:space="preserve"> manufacturing capabilities</w:t>
      </w:r>
      <w:r w:rsidR="00FB7939">
        <w:rPr>
          <w:rFonts w:eastAsiaTheme="minorHAnsi"/>
          <w:iCs/>
        </w:rPr>
        <w:t>,</w:t>
      </w:r>
      <w:r w:rsidR="00C36C3A">
        <w:rPr>
          <w:rFonts w:eastAsiaTheme="minorHAnsi"/>
          <w:iCs/>
        </w:rPr>
        <w:t xml:space="preserve"> expand internationally</w:t>
      </w:r>
      <w:r w:rsidR="00FB7939">
        <w:rPr>
          <w:rFonts w:eastAsiaTheme="minorHAnsi"/>
          <w:iCs/>
        </w:rPr>
        <w:t xml:space="preserve"> </w:t>
      </w:r>
      <w:r w:rsidR="00C36C3A">
        <w:rPr>
          <w:rFonts w:eastAsiaTheme="minorHAnsi"/>
          <w:iCs/>
        </w:rPr>
        <w:t>to</w:t>
      </w:r>
      <w:r w:rsidR="00FB7939">
        <w:rPr>
          <w:rFonts w:eastAsiaTheme="minorHAnsi"/>
          <w:iCs/>
        </w:rPr>
        <w:t xml:space="preserve"> drive c</w:t>
      </w:r>
      <w:r w:rsidR="00CC5D99">
        <w:rPr>
          <w:rFonts w:eastAsiaTheme="minorHAnsi"/>
          <w:iCs/>
        </w:rPr>
        <w:t xml:space="preserve">ost </w:t>
      </w:r>
      <w:r w:rsidR="00C36C3A">
        <w:rPr>
          <w:rFonts w:eastAsiaTheme="minorHAnsi"/>
          <w:iCs/>
        </w:rPr>
        <w:t>optimization,</w:t>
      </w:r>
      <w:r w:rsidR="00CC5D99">
        <w:rPr>
          <w:rFonts w:eastAsiaTheme="minorHAnsi"/>
          <w:iCs/>
        </w:rPr>
        <w:t xml:space="preserve"> and achieve economies of scale</w:t>
      </w:r>
      <w:r w:rsidR="00C36C3A">
        <w:rPr>
          <w:rFonts w:eastAsiaTheme="minorHAnsi"/>
          <w:iCs/>
        </w:rPr>
        <w:t xml:space="preserve">. </w:t>
      </w:r>
    </w:p>
    <w:p w14:paraId="58AB56EF" w14:textId="77777777" w:rsidR="00DA4D51" w:rsidRDefault="00DA4D51" w:rsidP="00BA75FA">
      <w:pPr>
        <w:spacing w:line="360" w:lineRule="auto"/>
        <w:ind w:right="-57"/>
        <w:jc w:val="both"/>
        <w:rPr>
          <w:rFonts w:eastAsiaTheme="minorHAnsi"/>
          <w:iCs/>
        </w:rPr>
      </w:pPr>
    </w:p>
    <w:p w14:paraId="793C006B" w14:textId="5902BA21" w:rsidR="008F4BBE" w:rsidRPr="00FB7939" w:rsidRDefault="00105F80" w:rsidP="00DA4D51">
      <w:pPr>
        <w:spacing w:line="360" w:lineRule="auto"/>
        <w:ind w:right="-57" w:firstLine="720"/>
        <w:jc w:val="both"/>
        <w:rPr>
          <w:rFonts w:eastAsiaTheme="minorHAnsi"/>
          <w:iCs/>
        </w:rPr>
      </w:pPr>
      <w:r>
        <w:rPr>
          <w:rFonts w:eastAsiaTheme="minorHAnsi"/>
          <w:iCs/>
        </w:rPr>
        <w:t xml:space="preserve">To conclude, </w:t>
      </w:r>
      <w:r w:rsidR="009C7E41">
        <w:rPr>
          <w:rFonts w:eastAsiaTheme="minorHAnsi"/>
          <w:iCs/>
        </w:rPr>
        <w:t>Porter’s value chain</w:t>
      </w:r>
      <w:r w:rsidR="00C36C3A">
        <w:rPr>
          <w:rFonts w:eastAsiaTheme="minorHAnsi"/>
          <w:iCs/>
        </w:rPr>
        <w:t xml:space="preserve"> framework allows us to </w:t>
      </w:r>
      <w:r>
        <w:rPr>
          <w:rFonts w:eastAsiaTheme="minorHAnsi"/>
          <w:iCs/>
        </w:rPr>
        <w:t>diagnose the strategic capability in</w:t>
      </w:r>
      <w:r w:rsidR="00C36C3A">
        <w:rPr>
          <w:rFonts w:eastAsiaTheme="minorHAnsi"/>
          <w:iCs/>
        </w:rPr>
        <w:t xml:space="preserve"> each step </w:t>
      </w:r>
      <w:r>
        <w:rPr>
          <w:rFonts w:eastAsiaTheme="minorHAnsi"/>
          <w:iCs/>
        </w:rPr>
        <w:t>across the</w:t>
      </w:r>
      <w:r w:rsidR="00C36C3A">
        <w:rPr>
          <w:rFonts w:eastAsiaTheme="minorHAnsi"/>
          <w:iCs/>
        </w:rPr>
        <w:t xml:space="preserve"> value chain, </w:t>
      </w:r>
      <w:r w:rsidR="009C7E41">
        <w:rPr>
          <w:rFonts w:eastAsiaTheme="minorHAnsi"/>
          <w:iCs/>
        </w:rPr>
        <w:t xml:space="preserve">and </w:t>
      </w:r>
      <w:r w:rsidR="00C36C3A">
        <w:rPr>
          <w:rFonts w:eastAsiaTheme="minorHAnsi"/>
          <w:iCs/>
        </w:rPr>
        <w:t xml:space="preserve">to discover the strengths and weaknesses of the firm's internal resources. </w:t>
      </w:r>
      <w:r w:rsidR="009C7E41">
        <w:rPr>
          <w:rFonts w:eastAsiaTheme="minorHAnsi"/>
          <w:iCs/>
        </w:rPr>
        <w:t>Thus, a</w:t>
      </w:r>
      <w:r w:rsidR="00C36C3A">
        <w:rPr>
          <w:rFonts w:eastAsiaTheme="minorHAnsi"/>
          <w:iCs/>
        </w:rPr>
        <w:t xml:space="preserve">chieving efficiency </w:t>
      </w:r>
      <w:r>
        <w:rPr>
          <w:rFonts w:eastAsiaTheme="minorHAnsi"/>
          <w:iCs/>
        </w:rPr>
        <w:t>across</w:t>
      </w:r>
      <w:r w:rsidR="00C36C3A">
        <w:rPr>
          <w:rFonts w:eastAsiaTheme="minorHAnsi"/>
          <w:iCs/>
        </w:rPr>
        <w:t xml:space="preserve"> the value chain is </w:t>
      </w:r>
      <w:r>
        <w:rPr>
          <w:rFonts w:eastAsiaTheme="minorHAnsi"/>
          <w:iCs/>
        </w:rPr>
        <w:t xml:space="preserve">important </w:t>
      </w:r>
      <w:r w:rsidR="00C36C3A">
        <w:rPr>
          <w:rFonts w:eastAsiaTheme="minorHAnsi"/>
          <w:iCs/>
        </w:rPr>
        <w:t xml:space="preserve">for an organization to </w:t>
      </w:r>
      <w:r>
        <w:rPr>
          <w:rFonts w:eastAsiaTheme="minorHAnsi"/>
          <w:iCs/>
        </w:rPr>
        <w:t xml:space="preserve">create </w:t>
      </w:r>
      <w:r w:rsidR="009C7E41">
        <w:rPr>
          <w:rFonts w:eastAsiaTheme="minorHAnsi"/>
          <w:iCs/>
        </w:rPr>
        <w:t xml:space="preserve">its </w:t>
      </w:r>
      <w:r w:rsidR="00C36C3A">
        <w:rPr>
          <w:rFonts w:eastAsiaTheme="minorHAnsi"/>
          <w:iCs/>
        </w:rPr>
        <w:t xml:space="preserve">value. </w:t>
      </w:r>
      <w:r>
        <w:rPr>
          <w:rFonts w:eastAsiaTheme="minorHAnsi"/>
          <w:iCs/>
        </w:rPr>
        <w:t>However, to link the internal resources to external resources to understand</w:t>
      </w:r>
      <w:r w:rsidR="00F62B8E">
        <w:rPr>
          <w:rFonts w:eastAsiaTheme="minorHAnsi"/>
          <w:iCs/>
        </w:rPr>
        <w:t xml:space="preserve"> the context of</w:t>
      </w:r>
      <w:r>
        <w:rPr>
          <w:rFonts w:eastAsiaTheme="minorHAnsi"/>
          <w:iCs/>
        </w:rPr>
        <w:t xml:space="preserve"> strategic decisions, this </w:t>
      </w:r>
      <w:r>
        <w:rPr>
          <w:rFonts w:eastAsiaTheme="minorHAnsi"/>
          <w:iCs/>
        </w:rPr>
        <w:lastRenderedPageBreak/>
        <w:t xml:space="preserve">framework could not substantiate. </w:t>
      </w:r>
      <w:r w:rsidR="00F73CA2">
        <w:rPr>
          <w:rFonts w:eastAsiaTheme="minorHAnsi"/>
          <w:iCs/>
        </w:rPr>
        <w:t xml:space="preserve">Porter’s Five Forces and </w:t>
      </w:r>
      <w:r>
        <w:rPr>
          <w:rFonts w:eastAsiaTheme="minorHAnsi"/>
          <w:iCs/>
        </w:rPr>
        <w:t xml:space="preserve">SWOT analysis </w:t>
      </w:r>
      <w:r w:rsidR="00F73CA2">
        <w:rPr>
          <w:rFonts w:eastAsiaTheme="minorHAnsi"/>
          <w:iCs/>
        </w:rPr>
        <w:t xml:space="preserve">are </w:t>
      </w:r>
      <w:r>
        <w:rPr>
          <w:rFonts w:eastAsiaTheme="minorHAnsi"/>
          <w:iCs/>
        </w:rPr>
        <w:t>good complement framework</w:t>
      </w:r>
      <w:r w:rsidR="00F73CA2">
        <w:rPr>
          <w:rFonts w:eastAsiaTheme="minorHAnsi"/>
          <w:iCs/>
        </w:rPr>
        <w:t>s</w:t>
      </w:r>
      <w:r>
        <w:rPr>
          <w:rFonts w:eastAsiaTheme="minorHAnsi"/>
          <w:iCs/>
        </w:rPr>
        <w:t xml:space="preserve"> to Porter’s </w:t>
      </w:r>
      <w:r w:rsidR="009C7E41">
        <w:rPr>
          <w:rFonts w:eastAsiaTheme="minorHAnsi"/>
          <w:iCs/>
        </w:rPr>
        <w:t>v</w:t>
      </w:r>
      <w:r>
        <w:rPr>
          <w:rFonts w:eastAsiaTheme="minorHAnsi"/>
          <w:iCs/>
        </w:rPr>
        <w:t>alue chain analysis.</w:t>
      </w:r>
    </w:p>
    <w:p w14:paraId="0DE902EF" w14:textId="77777777" w:rsidR="00924EDA" w:rsidRPr="00A57077" w:rsidRDefault="00924EDA" w:rsidP="00BA75FA">
      <w:pPr>
        <w:spacing w:line="360" w:lineRule="auto"/>
        <w:ind w:right="-57"/>
        <w:rPr>
          <w:rFonts w:eastAsiaTheme="minorHAnsi"/>
          <w:iCs/>
          <w:sz w:val="22"/>
          <w:szCs w:val="22"/>
        </w:rPr>
      </w:pPr>
    </w:p>
    <w:p w14:paraId="1F21A8A1" w14:textId="5A68DFEA" w:rsidR="009735D2" w:rsidRPr="00DA4D51" w:rsidRDefault="00C90E0D" w:rsidP="00BA75FA">
      <w:pPr>
        <w:pStyle w:val="ListParagraph"/>
        <w:numPr>
          <w:ilvl w:val="0"/>
          <w:numId w:val="15"/>
        </w:numPr>
        <w:spacing w:line="360" w:lineRule="auto"/>
        <w:ind w:left="360" w:right="-57"/>
        <w:rPr>
          <w:rFonts w:eastAsiaTheme="minorHAnsi"/>
          <w:i/>
          <w:sz w:val="22"/>
          <w:szCs w:val="22"/>
        </w:rPr>
      </w:pPr>
      <w:r w:rsidRPr="00BB54BB">
        <w:rPr>
          <w:b/>
        </w:rPr>
        <w:t xml:space="preserve">Apply the Cultural Web framework (Johnson, Scholes and Whittington, 2008) to an organization of your choice showing how the analysis can be used to understand facilitators and barriers to strategic change. Critically discuss the usefulness of the Cultural Web framework using appropriate literature to support your answer. </w:t>
      </w:r>
    </w:p>
    <w:p w14:paraId="046309A7" w14:textId="77777777" w:rsidR="00DA4D51" w:rsidRPr="00BA75FA" w:rsidRDefault="00DA4D51" w:rsidP="00DA4D51">
      <w:pPr>
        <w:pStyle w:val="ListParagraph"/>
        <w:spacing w:line="360" w:lineRule="auto"/>
        <w:ind w:left="360" w:right="-57"/>
        <w:rPr>
          <w:rFonts w:eastAsiaTheme="minorHAnsi"/>
          <w:i/>
          <w:sz w:val="22"/>
          <w:szCs w:val="22"/>
        </w:rPr>
      </w:pPr>
    </w:p>
    <w:p w14:paraId="02A6F746" w14:textId="0D1F881B" w:rsidR="00DA4D51" w:rsidRPr="007D1379" w:rsidRDefault="00C90E0D" w:rsidP="00BA75FA">
      <w:pPr>
        <w:spacing w:line="360" w:lineRule="auto"/>
        <w:rPr>
          <w:b/>
          <w:u w:val="single"/>
        </w:rPr>
      </w:pPr>
      <w:r w:rsidRPr="007D1379">
        <w:rPr>
          <w:b/>
          <w:u w:val="single"/>
        </w:rPr>
        <w:t>Answer:</w:t>
      </w:r>
    </w:p>
    <w:p w14:paraId="15941158" w14:textId="388543E9" w:rsidR="0068189E" w:rsidRDefault="00C90E0D" w:rsidP="00BA75FA">
      <w:pPr>
        <w:spacing w:line="360" w:lineRule="auto"/>
        <w:ind w:firstLine="720"/>
        <w:jc w:val="both"/>
      </w:pPr>
      <w:r>
        <w:t xml:space="preserve">Implementing a strategy successfully needs an enabling environment and people at an organization to support it. Organizational culture and work environment can influence greatly the acceptance of new strategy or strategic change. </w:t>
      </w:r>
      <w:r w:rsidRPr="00F62B8E">
        <w:t>Cultural Web Framework</w:t>
      </w:r>
      <w:sdt>
        <w:sdtPr>
          <w:id w:val="1369410772"/>
          <w:citation/>
        </w:sdtPr>
        <w:sdtEndPr/>
        <w:sdtContent>
          <w:r w:rsidR="009C7E41">
            <w:fldChar w:fldCharType="begin"/>
          </w:r>
          <w:r w:rsidR="009C7E41">
            <w:rPr>
              <w:lang w:val="en-US"/>
            </w:rPr>
            <w:instrText xml:space="preserve"> CITATION Sch02 \l 1033 </w:instrText>
          </w:r>
          <w:r w:rsidR="009C7E41">
            <w:fldChar w:fldCharType="separate"/>
          </w:r>
          <w:r w:rsidR="009C7E41">
            <w:rPr>
              <w:noProof/>
              <w:lang w:val="en-US"/>
            </w:rPr>
            <w:t xml:space="preserve"> </w:t>
          </w:r>
          <w:r w:rsidR="009C7E41" w:rsidRPr="009C7E41">
            <w:rPr>
              <w:noProof/>
              <w:lang w:val="en-US"/>
            </w:rPr>
            <w:t>(Scholes, Johnson, and Whittington, 2002)</w:t>
          </w:r>
          <w:r w:rsidR="009C7E41">
            <w:fldChar w:fldCharType="end"/>
          </w:r>
        </w:sdtContent>
      </w:sdt>
      <w:r>
        <w:t xml:space="preserve"> offers the analytical tool to </w:t>
      </w:r>
      <w:r w:rsidR="007D46A6">
        <w:t xml:space="preserve">study </w:t>
      </w:r>
      <w:r w:rsidRPr="0068189E">
        <w:t>the links between the development of strategy in organizations, dimensions of corporate culture, and managerial action</w:t>
      </w:r>
      <w:sdt>
        <w:sdtPr>
          <w:id w:val="1384912153"/>
          <w:citation/>
        </w:sdtPr>
        <w:sdtEndPr/>
        <w:sdtContent>
          <w:r w:rsidR="00F73CA2">
            <w:fldChar w:fldCharType="begin"/>
          </w:r>
          <w:r w:rsidR="00F73CA2">
            <w:rPr>
              <w:lang w:val="en-US"/>
            </w:rPr>
            <w:instrText xml:space="preserve"> CITATION Joh92 \l 1033 </w:instrText>
          </w:r>
          <w:r w:rsidR="00F73CA2">
            <w:fldChar w:fldCharType="separate"/>
          </w:r>
          <w:r w:rsidR="000F7A16">
            <w:rPr>
              <w:noProof/>
              <w:lang w:val="en-US"/>
            </w:rPr>
            <w:t xml:space="preserve"> </w:t>
          </w:r>
          <w:r w:rsidR="000F7A16" w:rsidRPr="000F7A16">
            <w:rPr>
              <w:noProof/>
              <w:lang w:val="en-US"/>
            </w:rPr>
            <w:t>(Johnson, 1992)</w:t>
          </w:r>
          <w:r w:rsidR="00F73CA2">
            <w:fldChar w:fldCharType="end"/>
          </w:r>
        </w:sdtContent>
      </w:sdt>
      <w:r w:rsidR="00F73CA2">
        <w:t>.</w:t>
      </w:r>
      <w:r>
        <w:t xml:space="preserve"> Therefore, </w:t>
      </w:r>
      <w:r w:rsidR="009C7E41">
        <w:t>the</w:t>
      </w:r>
      <w:r>
        <w:t xml:space="preserve"> cultural web framework is useful to understand the current organizational culture, identify the key barriers to strategic change, and to foster a change toward the desired organizational culture.  </w:t>
      </w:r>
    </w:p>
    <w:p w14:paraId="3F2A92E0" w14:textId="216BB065" w:rsidR="00EA5BEF" w:rsidRDefault="00C90E0D" w:rsidP="00BA75FA">
      <w:pPr>
        <w:spacing w:line="360" w:lineRule="auto"/>
        <w:jc w:val="both"/>
      </w:pPr>
      <w:r>
        <w:t xml:space="preserve">In the </w:t>
      </w:r>
      <w:r w:rsidR="00EF5943">
        <w:t>Cultural</w:t>
      </w:r>
      <w:r>
        <w:t xml:space="preserve"> Web framework, six elements that constitute the </w:t>
      </w:r>
      <w:r w:rsidR="00EF5943">
        <w:t xml:space="preserve">paradigm or the patterns of the behaviors in the work environment, and the </w:t>
      </w:r>
      <w:r>
        <w:t>organization culture are</w:t>
      </w:r>
      <w:r w:rsidR="00EF5943">
        <w:t xml:space="preserve">: </w:t>
      </w:r>
      <w:r>
        <w:t>rituals, stories, symbols, power structure, organization structure, and control systems</w:t>
      </w:r>
      <w:r w:rsidR="00EF5943">
        <w:t>. In which, the organization structure and control system are the formal hierarchical structure that can be easier to shape or change, the other elements such as rituals, stories, symbols, and power structure can be varied</w:t>
      </w:r>
      <w:r>
        <w:t xml:space="preserve"> in practice</w:t>
      </w:r>
      <w:r w:rsidR="00EF5943">
        <w:t xml:space="preserve"> </w:t>
      </w:r>
      <w:r>
        <w:t>and create challenges to control.</w:t>
      </w:r>
    </w:p>
    <w:p w14:paraId="3B5AE1D1" w14:textId="77777777" w:rsidR="00DA4D51" w:rsidRDefault="00DA4D51" w:rsidP="00BA75FA">
      <w:pPr>
        <w:spacing w:line="360" w:lineRule="auto"/>
        <w:jc w:val="both"/>
      </w:pPr>
    </w:p>
    <w:p w14:paraId="758EB4C0" w14:textId="26F8569E" w:rsidR="009A4048" w:rsidRDefault="00C90E0D" w:rsidP="00DA4D51">
      <w:pPr>
        <w:spacing w:line="360" w:lineRule="auto"/>
        <w:ind w:firstLine="720"/>
        <w:jc w:val="both"/>
      </w:pPr>
      <w:r>
        <w:t xml:space="preserve">In this paper, I apply the cultural web framework to explain the organization culture </w:t>
      </w:r>
      <w:r w:rsidR="00BA75FA">
        <w:t xml:space="preserve">issue </w:t>
      </w:r>
      <w:r>
        <w:t>at Uber</w:t>
      </w:r>
      <w:r w:rsidR="00BA75FA">
        <w:t xml:space="preserve"> in 2017</w:t>
      </w:r>
      <w:r>
        <w:t xml:space="preserve"> and </w:t>
      </w:r>
      <w:r w:rsidR="00BA75FA">
        <w:t xml:space="preserve">identify </w:t>
      </w:r>
      <w:r>
        <w:t>the barrier to change</w:t>
      </w:r>
      <w:r w:rsidR="00BA75FA">
        <w:t xml:space="preserve"> management at this firm</w:t>
      </w:r>
      <w:r>
        <w:t>.</w:t>
      </w:r>
      <w:r w:rsidR="00ED12B9">
        <w:t xml:space="preserve"> </w:t>
      </w:r>
      <w:r>
        <w:t>Uber</w:t>
      </w:r>
      <w:r w:rsidR="00ED12B9">
        <w:t>’s organizational</w:t>
      </w:r>
      <w:r>
        <w:t xml:space="preserve"> culture faced a crisis in 2017, when many former employees accused the management and human resources </w:t>
      </w:r>
      <w:r w:rsidR="007D46A6">
        <w:t xml:space="preserve">department </w:t>
      </w:r>
      <w:r>
        <w:t xml:space="preserve">of </w:t>
      </w:r>
      <w:r w:rsidR="009A4048">
        <w:t>toxic culture with sexual harassment, and discrimination</w:t>
      </w:r>
      <w:sdt>
        <w:sdtPr>
          <w:id w:val="1970942293"/>
          <w:citation/>
        </w:sdtPr>
        <w:sdtEndPr/>
        <w:sdtContent>
          <w:r w:rsidR="009A4048">
            <w:fldChar w:fldCharType="begin"/>
          </w:r>
          <w:r w:rsidR="009A4048">
            <w:rPr>
              <w:lang w:val="en-US"/>
            </w:rPr>
            <w:instrText xml:space="preserve"> CITATION Joh18 \l 1033 </w:instrText>
          </w:r>
          <w:r w:rsidR="009A4048">
            <w:fldChar w:fldCharType="separate"/>
          </w:r>
          <w:r w:rsidR="000F7A16">
            <w:rPr>
              <w:noProof/>
              <w:lang w:val="en-US"/>
            </w:rPr>
            <w:t xml:space="preserve"> </w:t>
          </w:r>
          <w:r w:rsidR="000F7A16" w:rsidRPr="000F7A16">
            <w:rPr>
              <w:noProof/>
              <w:lang w:val="en-US"/>
            </w:rPr>
            <w:t>(Dudovskiy, 2018)</w:t>
          </w:r>
          <w:r w:rsidR="009A4048">
            <w:fldChar w:fldCharType="end"/>
          </w:r>
        </w:sdtContent>
      </w:sdt>
      <w:r w:rsidR="009A4048">
        <w:t xml:space="preserve">. The company crisis eventually led to the </w:t>
      </w:r>
      <w:r w:rsidR="007D46A6">
        <w:t>involuntary</w:t>
      </w:r>
      <w:r w:rsidR="009A4048">
        <w:t xml:space="preserve"> resignation of CEO Travis Kalanick </w:t>
      </w:r>
      <w:sdt>
        <w:sdtPr>
          <w:id w:val="2057740347"/>
          <w:citation/>
        </w:sdtPr>
        <w:sdtEndPr/>
        <w:sdtContent>
          <w:r w:rsidR="009A4048">
            <w:fldChar w:fldCharType="begin"/>
          </w:r>
          <w:r w:rsidR="009A4048">
            <w:rPr>
              <w:lang w:val="en-US"/>
            </w:rPr>
            <w:instrText xml:space="preserve"> CITATION Kat19 \l 1033 </w:instrText>
          </w:r>
          <w:r w:rsidR="009A4048">
            <w:fldChar w:fldCharType="separate"/>
          </w:r>
          <w:r w:rsidR="000F7A16" w:rsidRPr="000F7A16">
            <w:rPr>
              <w:noProof/>
              <w:lang w:val="en-US"/>
            </w:rPr>
            <w:t>(Conger, 2019)</w:t>
          </w:r>
          <w:r w:rsidR="009A4048">
            <w:fldChar w:fldCharType="end"/>
          </w:r>
        </w:sdtContent>
      </w:sdt>
      <w:r w:rsidR="009A4048">
        <w:t xml:space="preserve">. </w:t>
      </w:r>
    </w:p>
    <w:p w14:paraId="6240D0A2" w14:textId="77777777" w:rsidR="00DA4D51" w:rsidRDefault="00DA4D51" w:rsidP="00BA75FA">
      <w:pPr>
        <w:spacing w:line="360" w:lineRule="auto"/>
      </w:pPr>
    </w:p>
    <w:p w14:paraId="7EB91D5C" w14:textId="1ABD10F9" w:rsidR="00EA5BEF" w:rsidRDefault="00C90E0D" w:rsidP="00DA4D51">
      <w:pPr>
        <w:spacing w:line="360" w:lineRule="auto"/>
        <w:ind w:firstLine="720"/>
      </w:pPr>
      <w:r>
        <w:t>Below is my analysis of Uber culture using</w:t>
      </w:r>
      <w:r w:rsidR="00BA75FA">
        <w:t xml:space="preserve"> the</w:t>
      </w:r>
      <w:r>
        <w:t xml:space="preserve"> cultural web framework:</w:t>
      </w:r>
      <w:r>
        <w:br w:type="page"/>
      </w:r>
    </w:p>
    <w:p w14:paraId="1EA85D1E" w14:textId="77777777" w:rsidR="00EA5BEF" w:rsidRDefault="00EA5BEF" w:rsidP="00BA75FA">
      <w:pPr>
        <w:spacing w:line="360" w:lineRule="auto"/>
      </w:pPr>
    </w:p>
    <w:p w14:paraId="3C0903C4" w14:textId="262AFDF0" w:rsidR="00EA5BEF" w:rsidRDefault="00EA5BEF" w:rsidP="00BA75FA">
      <w:pPr>
        <w:spacing w:line="360" w:lineRule="auto"/>
        <w:ind w:firstLine="720"/>
      </w:pPr>
    </w:p>
    <w:p w14:paraId="40E25510" w14:textId="5A5C9CCE" w:rsidR="00EA5BEF" w:rsidRDefault="00BA75FA" w:rsidP="00BA75FA">
      <w:pPr>
        <w:spacing w:line="360" w:lineRule="auto"/>
        <w:ind w:firstLine="720"/>
      </w:pPr>
      <w:r>
        <w:rPr>
          <w:noProof/>
        </w:rPr>
        <mc:AlternateContent>
          <mc:Choice Requires="wps">
            <w:drawing>
              <wp:anchor distT="0" distB="0" distL="114300" distR="114300" simplePos="0" relativeHeight="251673600" behindDoc="0" locked="0" layoutInCell="1" allowOverlap="1" wp14:anchorId="2EDF6DA3" wp14:editId="0CEB1407">
                <wp:simplePos x="0" y="0"/>
                <wp:positionH relativeFrom="column">
                  <wp:posOffset>1597660</wp:posOffset>
                </wp:positionH>
                <wp:positionV relativeFrom="paragraph">
                  <wp:posOffset>7620</wp:posOffset>
                </wp:positionV>
                <wp:extent cx="1676400" cy="1676400"/>
                <wp:effectExtent l="0" t="0" r="19050" b="19050"/>
                <wp:wrapNone/>
                <wp:docPr id="4" name="Oval 4"/>
                <wp:cNvGraphicFramePr/>
                <a:graphic xmlns:a="http://schemas.openxmlformats.org/drawingml/2006/main">
                  <a:graphicData uri="http://schemas.microsoft.com/office/word/2010/wordprocessingShape">
                    <wps:wsp>
                      <wps:cNvSpPr/>
                      <wps:spPr>
                        <a:xfrm>
                          <a:off x="0" y="0"/>
                          <a:ext cx="1676400" cy="16764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632C3817" w14:textId="77777777" w:rsidR="00AC0AED" w:rsidRDefault="00C90E0D" w:rsidP="00EA5BEF">
                            <w:pPr>
                              <w:jc w:val="center"/>
                            </w:pPr>
                            <w:r w:rsidRPr="009A4048">
                              <w:rPr>
                                <w:b/>
                                <w:bCs/>
                              </w:rPr>
                              <w:t>Stories</w:t>
                            </w:r>
                            <w:r>
                              <w:br/>
                              <w:t>Sexual Harassment</w:t>
                            </w:r>
                            <w:r>
                              <w:br/>
                              <w:t>Discriminations</w:t>
                            </w:r>
                            <w:r>
                              <w:br/>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2EDF6DA3" id="Oval 4" o:spid="_x0000_s1031" style="position:absolute;left:0;text-align:left;margin-left:125.8pt;margin-top:.6pt;width:132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" fillcolor="white [3201]" strokecolor="#4bacc6 [3208]" strokeweight="2pt">
                <v:textbox>
                  <w:txbxContent>
                    <w:p w14:paraId="632C3817" w14:textId="77777777" w:rsidR="00AC0AED" w:rsidRDefault="00C90E0D" w:rsidP="00EA5BEF">
                      <w:pPr>
                        <w:jc w:val="center"/>
                      </w:pPr>
                      <w:r w:rsidRPr="009A4048">
                        <w:rPr>
                          <w:b/>
                          <w:bCs/>
                        </w:rPr>
                        <w:t>Stories</w:t>
                      </w:r>
                      <w:r>
                        <w:br/>
                        <w:t>Sexual Harassment</w:t>
                      </w:r>
                      <w:r>
                        <w:br/>
                        <w:t>Discriminations</w:t>
                      </w:r>
                      <w:r>
                        <w:br/>
                      </w:r>
                    </w:p>
                  </w:txbxContent>
                </v:textbox>
              </v:oval>
            </w:pict>
          </mc:Fallback>
        </mc:AlternateContent>
      </w:r>
    </w:p>
    <w:p w14:paraId="45E61F01" w14:textId="77777777" w:rsidR="00EA5BEF" w:rsidRDefault="00EA5BEF" w:rsidP="00BA75FA">
      <w:pPr>
        <w:spacing w:line="360" w:lineRule="auto"/>
        <w:ind w:firstLine="720"/>
      </w:pPr>
    </w:p>
    <w:p w14:paraId="28403B30" w14:textId="77777777" w:rsidR="00ED20BC" w:rsidRDefault="00C90E0D" w:rsidP="00BA75FA">
      <w:pPr>
        <w:spacing w:line="360" w:lineRule="auto"/>
        <w:ind w:firstLine="720"/>
      </w:pPr>
      <w:r>
        <w:rPr>
          <w:noProof/>
        </w:rPr>
        <mc:AlternateContent>
          <mc:Choice Requires="wps">
            <w:drawing>
              <wp:anchor distT="0" distB="0" distL="114300" distR="114300" simplePos="0" relativeHeight="251679744" behindDoc="0" locked="0" layoutInCell="1" allowOverlap="1" wp14:anchorId="116B88E5" wp14:editId="656F6D57">
                <wp:simplePos x="0" y="0"/>
                <wp:positionH relativeFrom="column">
                  <wp:posOffset>3245168</wp:posOffset>
                </wp:positionH>
                <wp:positionV relativeFrom="paragraph">
                  <wp:posOffset>1353185</wp:posOffset>
                </wp:positionV>
                <wp:extent cx="1676400" cy="1676400"/>
                <wp:effectExtent l="0" t="0" r="19050" b="19050"/>
                <wp:wrapNone/>
                <wp:docPr id="13" name="Oval 13"/>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279CB539" w14:textId="77777777" w:rsidR="00AC0AED" w:rsidRPr="009A4048" w:rsidRDefault="00C90E0D" w:rsidP="00EA5BEF">
                            <w:pPr>
                              <w:jc w:val="center"/>
                              <w:rPr>
                                <w:b/>
                                <w:bCs/>
                              </w:rPr>
                            </w:pPr>
                            <w:r w:rsidRPr="009A4048">
                              <w:rPr>
                                <w:b/>
                                <w:bCs/>
                              </w:rPr>
                              <w:t>Power Structure</w:t>
                            </w:r>
                            <w:r>
                              <w:rPr>
                                <w:b/>
                                <w:bCs/>
                              </w:rPr>
                              <w:br/>
                            </w:r>
                            <w:r>
                              <w:t xml:space="preserve">Game of Throne political war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116B88E5" id="Oval 13" o:spid="_x0000_s1032" style="position:absolute;left:0;text-align:left;margin-left:255.55pt;margin-top:106.55pt;width:132pt;height:13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" filled="f" strokecolor="#4bacc6 [3208]" strokeweight="2pt">
                <v:textbox>
                  <w:txbxContent>
                    <w:p w14:paraId="279CB539" w14:textId="77777777" w:rsidR="00AC0AED" w:rsidRPr="009A4048" w:rsidRDefault="00C90E0D" w:rsidP="00EA5BEF">
                      <w:pPr>
                        <w:jc w:val="center"/>
                        <w:rPr>
                          <w:b/>
                          <w:bCs/>
                        </w:rPr>
                      </w:pPr>
                      <w:r w:rsidRPr="009A4048">
                        <w:rPr>
                          <w:b/>
                          <w:bCs/>
                        </w:rPr>
                        <w:t>Power Structure</w:t>
                      </w:r>
                      <w:r>
                        <w:rPr>
                          <w:b/>
                          <w:bCs/>
                        </w:rPr>
                        <w:br/>
                      </w:r>
                      <w:r>
                        <w:t xml:space="preserve">Game of Throne political war </w:t>
                      </w:r>
                    </w:p>
                  </w:txbxContent>
                </v:textbox>
              </v:oval>
            </w:pict>
          </mc:Fallback>
        </mc:AlternateContent>
      </w:r>
      <w:r>
        <w:rPr>
          <w:noProof/>
        </w:rPr>
        <mc:AlternateContent>
          <mc:Choice Requires="wps">
            <w:drawing>
              <wp:anchor distT="0" distB="0" distL="114300" distR="114300" simplePos="0" relativeHeight="251683840" behindDoc="0" locked="0" layoutInCell="1" allowOverlap="1" wp14:anchorId="7EC28CA0" wp14:editId="0899D728">
                <wp:simplePos x="0" y="0"/>
                <wp:positionH relativeFrom="column">
                  <wp:posOffset>1936433</wp:posOffset>
                </wp:positionH>
                <wp:positionV relativeFrom="paragraph">
                  <wp:posOffset>2182177</wp:posOffset>
                </wp:positionV>
                <wp:extent cx="1676400" cy="1676400"/>
                <wp:effectExtent l="0" t="0" r="19050" b="19050"/>
                <wp:wrapNone/>
                <wp:docPr id="15" name="Oval 15"/>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748CE77D" w14:textId="77777777" w:rsidR="00AC0AED" w:rsidRPr="00ED20BC" w:rsidRDefault="00C90E0D" w:rsidP="00EA5BEF">
                            <w:pPr>
                              <w:jc w:val="center"/>
                              <w:rPr>
                                <w:b/>
                                <w:bCs/>
                              </w:rPr>
                            </w:pPr>
                            <w:r w:rsidRPr="00ED20BC">
                              <w:rPr>
                                <w:b/>
                                <w:bCs/>
                              </w:rPr>
                              <w:t>Organization Structure</w:t>
                            </w:r>
                            <w:r>
                              <w:rPr>
                                <w:b/>
                                <w:bCs/>
                              </w:rPr>
                              <w:br/>
                            </w:r>
                            <w:r>
                              <w:t>Decentralize structure to facilitate growth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7EC28CA0" id="Oval 15" o:spid="_x0000_s1033" style="position:absolute;left:0;text-align:left;margin-left:152.5pt;margin-top:171.8pt;width:132pt;height:13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" filled="f" strokecolor="#4bacc6 [3208]" strokeweight="2pt">
                <v:textbox>
                  <w:txbxContent>
                    <w:p w14:paraId="748CE77D" w14:textId="77777777" w:rsidR="00AC0AED" w:rsidRPr="00ED20BC" w:rsidRDefault="00C90E0D" w:rsidP="00EA5BEF">
                      <w:pPr>
                        <w:jc w:val="center"/>
                        <w:rPr>
                          <w:b/>
                          <w:bCs/>
                        </w:rPr>
                      </w:pPr>
                      <w:r w:rsidRPr="00ED20BC">
                        <w:rPr>
                          <w:b/>
                          <w:bCs/>
                        </w:rPr>
                        <w:t>Organization Structure</w:t>
                      </w:r>
                      <w:r>
                        <w:rPr>
                          <w:b/>
                          <w:bCs/>
                        </w:rPr>
                        <w:br/>
                      </w:r>
                      <w:r>
                        <w:t>Decentralize structure to facilitate growth</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10DFC4EB" wp14:editId="7392255D">
                <wp:simplePos x="0" y="0"/>
                <wp:positionH relativeFrom="column">
                  <wp:posOffset>1745615</wp:posOffset>
                </wp:positionH>
                <wp:positionV relativeFrom="paragraph">
                  <wp:posOffset>834073</wp:posOffset>
                </wp:positionV>
                <wp:extent cx="1676400" cy="1676400"/>
                <wp:effectExtent l="0" t="0" r="19050" b="19050"/>
                <wp:wrapNone/>
                <wp:docPr id="16" name="Oval 16"/>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095837BA" w14:textId="77777777" w:rsidR="00AC0AED" w:rsidRPr="00ED20BC" w:rsidRDefault="00C90E0D" w:rsidP="00EA5BEF">
                            <w:pPr>
                              <w:jc w:val="center"/>
                              <w:rPr>
                                <w:b/>
                                <w:bCs/>
                              </w:rPr>
                            </w:pPr>
                            <w:r w:rsidRPr="00ED20BC">
                              <w:rPr>
                                <w:b/>
                                <w:bCs/>
                              </w:rPr>
                              <w:t>The Paradigm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10DFC4EB" id="Oval 16" o:spid="_x0000_s1034" style="position:absolute;left:0;text-align:left;margin-left:137.45pt;margin-top:65.7pt;width:132pt;height:13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" filled="f" strokecolor="#4bacc6 [3208]" strokeweight="2pt">
                <v:textbox>
                  <w:txbxContent>
                    <w:p w14:paraId="095837BA" w14:textId="77777777" w:rsidR="00AC0AED" w:rsidRPr="00ED20BC" w:rsidRDefault="00C90E0D" w:rsidP="00EA5BEF">
                      <w:pPr>
                        <w:jc w:val="center"/>
                        <w:rPr>
                          <w:b/>
                          <w:bCs/>
                        </w:rPr>
                      </w:pPr>
                      <w:r w:rsidRPr="00ED20BC">
                        <w:rPr>
                          <w:b/>
                          <w:bCs/>
                        </w:rPr>
                        <w:t>The Paradigm</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48B05141" wp14:editId="2F29F6D1">
                <wp:simplePos x="0" y="0"/>
                <wp:positionH relativeFrom="column">
                  <wp:posOffset>511810</wp:posOffset>
                </wp:positionH>
                <wp:positionV relativeFrom="paragraph">
                  <wp:posOffset>1753553</wp:posOffset>
                </wp:positionV>
                <wp:extent cx="1676400" cy="1676400"/>
                <wp:effectExtent l="0" t="0" r="19050" b="19050"/>
                <wp:wrapNone/>
                <wp:docPr id="14" name="Oval 14"/>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7CC467D1" w14:textId="77777777" w:rsidR="00AC0AED" w:rsidRDefault="00C90E0D" w:rsidP="00EA5BEF">
                            <w:pPr>
                              <w:jc w:val="center"/>
                            </w:pPr>
                            <w:r w:rsidRPr="009A4048">
                              <w:rPr>
                                <w:b/>
                                <w:bCs/>
                              </w:rPr>
                              <w:t>Control System</w:t>
                            </w:r>
                            <w:r>
                              <w:br/>
                              <w:t>Revenue, Profit</w:t>
                            </w:r>
                          </w:p>
                          <w:p w14:paraId="15CFA707" w14:textId="77777777" w:rsidR="00AC0AED" w:rsidRPr="009A4048" w:rsidRDefault="00C90E0D" w:rsidP="00EA5BEF">
                            <w:pPr>
                              <w:jc w:val="center"/>
                            </w:pPr>
                            <w:r>
                              <w:t>Complaints were turned down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48B05141" id="Oval 14" o:spid="_x0000_s1035" style="position:absolute;left:0;text-align:left;margin-left:40.3pt;margin-top:138.1pt;width:132pt;height:1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" filled="f" strokecolor="#4bacc6 [3208]" strokeweight="2pt">
                <v:textbox>
                  <w:txbxContent>
                    <w:p w14:paraId="7CC467D1" w14:textId="77777777" w:rsidR="00AC0AED" w:rsidRDefault="00C90E0D" w:rsidP="00EA5BEF">
                      <w:pPr>
                        <w:jc w:val="center"/>
                      </w:pPr>
                      <w:r w:rsidRPr="009A4048">
                        <w:rPr>
                          <w:b/>
                          <w:bCs/>
                        </w:rPr>
                        <w:t>Control System</w:t>
                      </w:r>
                      <w:r>
                        <w:br/>
                        <w:t>Revenue, Profit</w:t>
                      </w:r>
                    </w:p>
                    <w:p w14:paraId="15CFA707" w14:textId="77777777" w:rsidR="00AC0AED" w:rsidRPr="009A4048" w:rsidRDefault="00C90E0D" w:rsidP="00EA5BEF">
                      <w:pPr>
                        <w:jc w:val="center"/>
                      </w:pPr>
                      <w:r>
                        <w:t>Complaints were turned down</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77EE7F59" wp14:editId="139867DB">
                <wp:simplePos x="0" y="0"/>
                <wp:positionH relativeFrom="column">
                  <wp:posOffset>2917190</wp:posOffset>
                </wp:positionH>
                <wp:positionV relativeFrom="paragraph">
                  <wp:posOffset>171768</wp:posOffset>
                </wp:positionV>
                <wp:extent cx="1676400" cy="1676400"/>
                <wp:effectExtent l="0" t="0" r="19050" b="19050"/>
                <wp:wrapNone/>
                <wp:docPr id="12" name="Oval 12"/>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020C630B" w14:textId="77777777" w:rsidR="00AC0AED" w:rsidRPr="009A4048" w:rsidRDefault="00C90E0D" w:rsidP="00EA5BEF">
                            <w:pPr>
                              <w:jc w:val="center"/>
                              <w:rPr>
                                <w:b/>
                                <w:bCs/>
                              </w:rPr>
                            </w:pPr>
                            <w:r w:rsidRPr="009A4048">
                              <w:rPr>
                                <w:b/>
                                <w:bCs/>
                              </w:rPr>
                              <w:t>Symbols</w:t>
                            </w:r>
                          </w:p>
                          <w:p w14:paraId="3040496E" w14:textId="77777777" w:rsidR="00AC0AED" w:rsidRDefault="00C90E0D" w:rsidP="00EA5BEF">
                            <w:pPr>
                              <w:jc w:val="center"/>
                            </w:pPr>
                            <w:r>
                              <w:t>Risky</w:t>
                            </w:r>
                            <w:r>
                              <w:br/>
                              <w:t xml:space="preserve">Success at any cost </w:t>
                            </w:r>
                            <w:r>
                              <w:br/>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77EE7F59" id="Oval 12" o:spid="_x0000_s1036" style="position:absolute;left:0;text-align:left;margin-left:229.7pt;margin-top:13.55pt;width:132pt;height:1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" filled="f" strokecolor="#4bacc6 [3208]" strokeweight="2pt">
                <v:textbox>
                  <w:txbxContent>
                    <w:p w14:paraId="020C630B" w14:textId="77777777" w:rsidR="00AC0AED" w:rsidRPr="009A4048" w:rsidRDefault="00C90E0D" w:rsidP="00EA5BEF">
                      <w:pPr>
                        <w:jc w:val="center"/>
                        <w:rPr>
                          <w:b/>
                          <w:bCs/>
                        </w:rPr>
                      </w:pPr>
                      <w:r w:rsidRPr="009A4048">
                        <w:rPr>
                          <w:b/>
                          <w:bCs/>
                        </w:rPr>
                        <w:t>Symbols</w:t>
                      </w:r>
                    </w:p>
                    <w:p w14:paraId="3040496E" w14:textId="77777777" w:rsidR="00AC0AED" w:rsidRDefault="00C90E0D" w:rsidP="00EA5BEF">
                      <w:pPr>
                        <w:jc w:val="center"/>
                      </w:pPr>
                      <w:r>
                        <w:t>Risky</w:t>
                      </w:r>
                      <w:r>
                        <w:br/>
                        <w:t xml:space="preserve">Success at any cost </w:t>
                      </w:r>
                      <w:r>
                        <w:br/>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58D4ED09" wp14:editId="7B96601C">
                <wp:simplePos x="0" y="0"/>
                <wp:positionH relativeFrom="column">
                  <wp:posOffset>330835</wp:posOffset>
                </wp:positionH>
                <wp:positionV relativeFrom="paragraph">
                  <wp:posOffset>400685</wp:posOffset>
                </wp:positionV>
                <wp:extent cx="1676400" cy="1676400"/>
                <wp:effectExtent l="0" t="0" r="19050" b="19050"/>
                <wp:wrapNone/>
                <wp:docPr id="10" name="Oval 10"/>
                <wp:cNvGraphicFramePr/>
                <a:graphic xmlns:a="http://schemas.openxmlformats.org/drawingml/2006/main">
                  <a:graphicData uri="http://schemas.microsoft.com/office/word/2010/wordprocessingShape">
                    <wps:wsp>
                      <wps:cNvSpPr/>
                      <wps:spPr>
                        <a:xfrm>
                          <a:off x="0" y="0"/>
                          <a:ext cx="1676400" cy="1676400"/>
                        </a:xfrm>
                        <a:prstGeom prst="ellipse">
                          <a:avLst/>
                        </a:prstGeom>
                        <a:noFill/>
                      </wps:spPr>
                      <wps:style>
                        <a:lnRef idx="2">
                          <a:schemeClr val="accent5"/>
                        </a:lnRef>
                        <a:fillRef idx="1">
                          <a:schemeClr val="lt1"/>
                        </a:fillRef>
                        <a:effectRef idx="0">
                          <a:schemeClr val="accent5"/>
                        </a:effectRef>
                        <a:fontRef idx="minor">
                          <a:schemeClr val="dk1"/>
                        </a:fontRef>
                      </wps:style>
                      <wps:txbx>
                        <w:txbxContent>
                          <w:p w14:paraId="1D294629" w14:textId="77777777" w:rsidR="00AC0AED" w:rsidRDefault="00C90E0D" w:rsidP="00EA5BEF">
                            <w:pPr>
                              <w:jc w:val="center"/>
                            </w:pPr>
                            <w:r w:rsidRPr="009A4048">
                              <w:rPr>
                                <w:b/>
                                <w:bCs/>
                              </w:rPr>
                              <w:t xml:space="preserve">Rituals </w:t>
                            </w:r>
                            <w:r>
                              <w:t>Misbehavior can be accepted for high performers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58D4ED09" id="Oval 10" o:spid="_x0000_s1037" style="position:absolute;left:0;text-align:left;margin-left:26.05pt;margin-top:31.55pt;width:132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" filled="f" strokecolor="#4bacc6 [3208]" strokeweight="2pt">
                <v:textbox>
                  <w:txbxContent>
                    <w:p w14:paraId="1D294629" w14:textId="77777777" w:rsidR="00AC0AED" w:rsidRDefault="00C90E0D" w:rsidP="00EA5BEF">
                      <w:pPr>
                        <w:jc w:val="center"/>
                      </w:pPr>
                      <w:r w:rsidRPr="009A4048">
                        <w:rPr>
                          <w:b/>
                          <w:bCs/>
                        </w:rPr>
                        <w:t xml:space="preserve">Rituals </w:t>
                      </w:r>
                      <w:r>
                        <w:t>Misbehavior can be accepted for high performers</w:t>
                      </w:r>
                    </w:p>
                  </w:txbxContent>
                </v:textbox>
              </v:oval>
            </w:pict>
          </mc:Fallback>
        </mc:AlternateContent>
      </w:r>
    </w:p>
    <w:p w14:paraId="432B6167" w14:textId="77777777" w:rsidR="00ED20BC" w:rsidRDefault="00ED20BC" w:rsidP="00BA75FA">
      <w:pPr>
        <w:spacing w:line="360" w:lineRule="auto"/>
        <w:ind w:firstLine="720"/>
      </w:pPr>
    </w:p>
    <w:p w14:paraId="72447266" w14:textId="77777777" w:rsidR="00ED20BC" w:rsidRDefault="00ED20BC" w:rsidP="00BA75FA">
      <w:pPr>
        <w:spacing w:line="360" w:lineRule="auto"/>
        <w:ind w:firstLine="720"/>
      </w:pPr>
    </w:p>
    <w:p w14:paraId="46E5A5EB" w14:textId="77777777" w:rsidR="00ED20BC" w:rsidRDefault="00ED20BC" w:rsidP="00BA75FA">
      <w:pPr>
        <w:spacing w:line="360" w:lineRule="auto"/>
        <w:ind w:firstLine="720"/>
      </w:pPr>
    </w:p>
    <w:p w14:paraId="731B13BE" w14:textId="77777777" w:rsidR="00ED20BC" w:rsidRDefault="00ED20BC" w:rsidP="00BA75FA">
      <w:pPr>
        <w:spacing w:line="360" w:lineRule="auto"/>
        <w:ind w:firstLine="720"/>
      </w:pPr>
    </w:p>
    <w:p w14:paraId="70D14506" w14:textId="77777777" w:rsidR="00ED20BC" w:rsidRDefault="00ED20BC" w:rsidP="00BA75FA">
      <w:pPr>
        <w:spacing w:line="360" w:lineRule="auto"/>
        <w:ind w:firstLine="720"/>
      </w:pPr>
    </w:p>
    <w:p w14:paraId="2751F1B0" w14:textId="77777777" w:rsidR="00ED20BC" w:rsidRDefault="00ED20BC" w:rsidP="00BA75FA">
      <w:pPr>
        <w:spacing w:line="360" w:lineRule="auto"/>
        <w:ind w:firstLine="720"/>
      </w:pPr>
    </w:p>
    <w:p w14:paraId="0DB1C62E" w14:textId="77777777" w:rsidR="00ED20BC" w:rsidRDefault="00ED20BC" w:rsidP="00BA75FA">
      <w:pPr>
        <w:spacing w:line="360" w:lineRule="auto"/>
        <w:ind w:firstLine="720"/>
      </w:pPr>
    </w:p>
    <w:p w14:paraId="780C92FF" w14:textId="77777777" w:rsidR="00ED20BC" w:rsidRDefault="00ED20BC" w:rsidP="00BA75FA">
      <w:pPr>
        <w:spacing w:line="360" w:lineRule="auto"/>
        <w:ind w:firstLine="720"/>
      </w:pPr>
    </w:p>
    <w:p w14:paraId="15703AFF" w14:textId="77777777" w:rsidR="00ED20BC" w:rsidRDefault="00ED20BC" w:rsidP="00BA75FA">
      <w:pPr>
        <w:spacing w:line="360" w:lineRule="auto"/>
        <w:ind w:firstLine="720"/>
      </w:pPr>
    </w:p>
    <w:p w14:paraId="0D9413F1" w14:textId="77777777" w:rsidR="00ED20BC" w:rsidRDefault="00ED20BC" w:rsidP="00BA75FA">
      <w:pPr>
        <w:spacing w:line="360" w:lineRule="auto"/>
        <w:ind w:firstLine="720"/>
      </w:pPr>
    </w:p>
    <w:p w14:paraId="04CDCD16" w14:textId="77777777" w:rsidR="00ED20BC" w:rsidRDefault="00ED20BC" w:rsidP="00BA75FA">
      <w:pPr>
        <w:spacing w:line="360" w:lineRule="auto"/>
        <w:ind w:firstLine="720"/>
      </w:pPr>
    </w:p>
    <w:p w14:paraId="664171DF" w14:textId="77777777" w:rsidR="00ED20BC" w:rsidRDefault="00ED20BC" w:rsidP="00BA75FA">
      <w:pPr>
        <w:spacing w:line="360" w:lineRule="auto"/>
        <w:ind w:firstLine="720"/>
      </w:pPr>
    </w:p>
    <w:p w14:paraId="77BA70A5" w14:textId="77777777" w:rsidR="00ED20BC" w:rsidRDefault="00ED20BC" w:rsidP="00BA75FA">
      <w:pPr>
        <w:spacing w:line="360" w:lineRule="auto"/>
        <w:ind w:firstLine="720"/>
      </w:pPr>
    </w:p>
    <w:p w14:paraId="468054B7" w14:textId="77777777" w:rsidR="00ED20BC" w:rsidRDefault="00ED20BC" w:rsidP="00BA75FA">
      <w:pPr>
        <w:spacing w:line="360" w:lineRule="auto"/>
        <w:ind w:firstLine="720"/>
      </w:pPr>
    </w:p>
    <w:p w14:paraId="43998599" w14:textId="77777777" w:rsidR="00ED20BC" w:rsidRDefault="00ED20BC" w:rsidP="00BA75FA">
      <w:pPr>
        <w:spacing w:line="360" w:lineRule="auto"/>
        <w:jc w:val="both"/>
      </w:pPr>
    </w:p>
    <w:p w14:paraId="73A70756" w14:textId="77777777" w:rsidR="00ED20BC" w:rsidRDefault="00ED20BC" w:rsidP="00BA75FA">
      <w:pPr>
        <w:spacing w:line="360" w:lineRule="auto"/>
        <w:ind w:firstLine="720"/>
        <w:jc w:val="both"/>
      </w:pPr>
    </w:p>
    <w:p w14:paraId="69D15664" w14:textId="26F64CA1" w:rsidR="00ED20BC" w:rsidRDefault="00C90E0D" w:rsidP="00BA75FA">
      <w:pPr>
        <w:pStyle w:val="ListParagraph"/>
        <w:numPr>
          <w:ilvl w:val="0"/>
          <w:numId w:val="20"/>
        </w:numPr>
        <w:spacing w:line="360" w:lineRule="auto"/>
        <w:jc w:val="both"/>
      </w:pPr>
      <w:r w:rsidRPr="00BA75FA">
        <w:rPr>
          <w:b/>
          <w:bCs/>
        </w:rPr>
        <w:t>Stories:</w:t>
      </w:r>
      <w:r>
        <w:t xml:space="preserve"> Back to 2017, Uber reputation was badly damaged by many accusations </w:t>
      </w:r>
      <w:r w:rsidR="007D46A6">
        <w:t xml:space="preserve">from the </w:t>
      </w:r>
      <w:r>
        <w:t xml:space="preserve">former employees </w:t>
      </w:r>
      <w:r w:rsidR="007D46A6">
        <w:t xml:space="preserve">over the </w:t>
      </w:r>
      <w:r>
        <w:t>sexual harassment, and discrimination towards women. The final investigation from t</w:t>
      </w:r>
      <w:r w:rsidRPr="00ED20BC">
        <w:t xml:space="preserve">he Equal Employment Opportunity Commission </w:t>
      </w:r>
      <w:r>
        <w:t>concluded that Uber permitted a culture of sexual harassment and retaliation against the individual who complained about such harassment</w:t>
      </w:r>
      <w:sdt>
        <w:sdtPr>
          <w:id w:val="749015295"/>
          <w:citation/>
        </w:sdtPr>
        <w:sdtEndPr/>
        <w:sdtContent>
          <w:r>
            <w:fldChar w:fldCharType="begin"/>
          </w:r>
          <w:r w:rsidRPr="00BA75FA">
            <w:rPr>
              <w:lang w:val="en-US"/>
            </w:rPr>
            <w:instrText xml:space="preserve"> CITATION Jes19 \l 1033 </w:instrText>
          </w:r>
          <w:r>
            <w:fldChar w:fldCharType="separate"/>
          </w:r>
          <w:r w:rsidR="000F7A16" w:rsidRPr="00BA75FA">
            <w:rPr>
              <w:noProof/>
              <w:lang w:val="en-US"/>
            </w:rPr>
            <w:t xml:space="preserve"> (Guynn, 2019)</w:t>
          </w:r>
          <w:r>
            <w:fldChar w:fldCharType="end"/>
          </w:r>
        </w:sdtContent>
      </w:sdt>
      <w:r>
        <w:t>.</w:t>
      </w:r>
    </w:p>
    <w:p w14:paraId="1EEC26C0" w14:textId="783A6130" w:rsidR="00ED20BC" w:rsidRDefault="00C90E0D" w:rsidP="00BA75FA">
      <w:pPr>
        <w:pStyle w:val="ListParagraph"/>
        <w:numPr>
          <w:ilvl w:val="0"/>
          <w:numId w:val="20"/>
        </w:numPr>
        <w:spacing w:line="360" w:lineRule="auto"/>
        <w:jc w:val="both"/>
      </w:pPr>
      <w:r w:rsidRPr="00BA75FA">
        <w:rPr>
          <w:b/>
          <w:bCs/>
        </w:rPr>
        <w:t xml:space="preserve">Rituals: </w:t>
      </w:r>
      <w:r>
        <w:t>Uber highly evaluated the managers who br</w:t>
      </w:r>
      <w:r w:rsidR="00D12ED2">
        <w:t xml:space="preserve">ought new growth for the company. Their </w:t>
      </w:r>
      <w:r w:rsidR="007D46A6">
        <w:t>misbehaviours</w:t>
      </w:r>
      <w:r w:rsidR="00D12ED2">
        <w:t xml:space="preserve"> were </w:t>
      </w:r>
      <w:r w:rsidR="007D46A6">
        <w:t xml:space="preserve">quietly </w:t>
      </w:r>
      <w:r w:rsidR="00D12ED2">
        <w:t>accepted. Employees just needed to perform well, leading them to put personal interest first, rather than the company interest.</w:t>
      </w:r>
    </w:p>
    <w:p w14:paraId="64976738" w14:textId="77777777" w:rsidR="00D12ED2" w:rsidRPr="00BA75FA" w:rsidRDefault="00C90E0D" w:rsidP="00BA75FA">
      <w:pPr>
        <w:pStyle w:val="ListParagraph"/>
        <w:numPr>
          <w:ilvl w:val="0"/>
          <w:numId w:val="20"/>
        </w:numPr>
        <w:spacing w:line="360" w:lineRule="auto"/>
        <w:jc w:val="both"/>
        <w:rPr>
          <w:b/>
          <w:bCs/>
        </w:rPr>
      </w:pPr>
      <w:r w:rsidRPr="00BA75FA">
        <w:rPr>
          <w:b/>
          <w:bCs/>
        </w:rPr>
        <w:t xml:space="preserve">Symbols: </w:t>
      </w:r>
      <w:r>
        <w:t>Kalanick was the real symbol for the whole company, who took the risk and stepped in others to get his success. During Kalanick's time, Uber always received many applauses for its aggressive expansion and take advantage of loopholes to gro</w:t>
      </w:r>
      <w:r w:rsidRPr="00D12ED2">
        <w:t>w.</w:t>
      </w:r>
    </w:p>
    <w:p w14:paraId="1F5FB686" w14:textId="4E8DA2D3" w:rsidR="00D12ED2" w:rsidRDefault="00C90E0D" w:rsidP="00BA75FA">
      <w:pPr>
        <w:pStyle w:val="ListParagraph"/>
        <w:numPr>
          <w:ilvl w:val="0"/>
          <w:numId w:val="20"/>
        </w:numPr>
        <w:spacing w:line="360" w:lineRule="auto"/>
        <w:jc w:val="both"/>
      </w:pPr>
      <w:r w:rsidRPr="00BA75FA">
        <w:rPr>
          <w:b/>
          <w:bCs/>
        </w:rPr>
        <w:lastRenderedPageBreak/>
        <w:t xml:space="preserve">Power Structure: </w:t>
      </w:r>
      <w:r>
        <w:t>The CEO ha</w:t>
      </w:r>
      <w:r w:rsidR="007D46A6">
        <w:t>d</w:t>
      </w:r>
      <w:r>
        <w:t xml:space="preserve"> the most power and the most influence in the system.</w:t>
      </w:r>
    </w:p>
    <w:p w14:paraId="35E9EABA" w14:textId="77777777" w:rsidR="00D12ED2" w:rsidRDefault="00C90E0D" w:rsidP="00BA75FA">
      <w:pPr>
        <w:pStyle w:val="ListParagraph"/>
        <w:numPr>
          <w:ilvl w:val="0"/>
          <w:numId w:val="20"/>
        </w:numPr>
        <w:spacing w:line="360" w:lineRule="auto"/>
        <w:jc w:val="both"/>
      </w:pPr>
      <w:r w:rsidRPr="00BA75FA">
        <w:rPr>
          <w:b/>
          <w:bCs/>
        </w:rPr>
        <w:t xml:space="preserve">Organization Structure: </w:t>
      </w:r>
      <w:r w:rsidRPr="00D12ED2">
        <w:t>Uber</w:t>
      </w:r>
      <w:r>
        <w:t xml:space="preserve"> decentralized its structure to give more flexibility for regional managers to facilitate growth. Thus, the head of the unit accumulated power in terms of decision making. </w:t>
      </w:r>
    </w:p>
    <w:p w14:paraId="2005059D" w14:textId="7F99C9FE" w:rsidR="005F6082" w:rsidRDefault="00C90E0D" w:rsidP="00BA75FA">
      <w:pPr>
        <w:pStyle w:val="ListParagraph"/>
        <w:numPr>
          <w:ilvl w:val="0"/>
          <w:numId w:val="20"/>
        </w:numPr>
        <w:spacing w:line="360" w:lineRule="auto"/>
        <w:jc w:val="both"/>
      </w:pPr>
      <w:r w:rsidRPr="00BA75FA">
        <w:rPr>
          <w:b/>
          <w:bCs/>
        </w:rPr>
        <w:t xml:space="preserve">Control System: </w:t>
      </w:r>
      <w:r w:rsidRPr="00D12ED2">
        <w:t>Uber</w:t>
      </w:r>
      <w:r>
        <w:t xml:space="preserve">, in its fastest growth period, turned down the employee’s complaints. Human Resources kept quiet and did not tell the truth </w:t>
      </w:r>
      <w:sdt>
        <w:sdtPr>
          <w:id w:val="271680325"/>
          <w:citation/>
        </w:sdtPr>
        <w:sdtEndPr/>
        <w:sdtContent>
          <w:r>
            <w:fldChar w:fldCharType="begin"/>
          </w:r>
          <w:r w:rsidRPr="00BA75FA">
            <w:rPr>
              <w:lang w:val="en-US"/>
            </w:rPr>
            <w:instrText xml:space="preserve"> CITATION Sar17 \l 1033 </w:instrText>
          </w:r>
          <w:r>
            <w:fldChar w:fldCharType="separate"/>
          </w:r>
          <w:r w:rsidR="000F7A16" w:rsidRPr="00BA75FA">
            <w:rPr>
              <w:noProof/>
              <w:lang w:val="en-US"/>
            </w:rPr>
            <w:t>(Andresen, 2017)</w:t>
          </w:r>
          <w:r>
            <w:fldChar w:fldCharType="end"/>
          </w:r>
        </w:sdtContent>
      </w:sdt>
      <w:r>
        <w:t>. They only focus</w:t>
      </w:r>
      <w:r w:rsidR="007D46A6">
        <w:t>ed</w:t>
      </w:r>
      <w:r>
        <w:t xml:space="preserve"> on rewarding the employees for more profits.</w:t>
      </w:r>
    </w:p>
    <w:p w14:paraId="49E70B36" w14:textId="77777777" w:rsidR="007D46A6" w:rsidRDefault="007D46A6" w:rsidP="007D46A6">
      <w:pPr>
        <w:pStyle w:val="ListParagraph"/>
        <w:spacing w:line="360" w:lineRule="auto"/>
        <w:jc w:val="both"/>
      </w:pPr>
    </w:p>
    <w:p w14:paraId="6D369EDC" w14:textId="1F5C4C20" w:rsidR="00086744" w:rsidRDefault="00C90E0D" w:rsidP="007D46A6">
      <w:pPr>
        <w:spacing w:line="360" w:lineRule="auto"/>
        <w:ind w:firstLine="720"/>
        <w:jc w:val="both"/>
      </w:pPr>
      <w:r>
        <w:t xml:space="preserve">From the above assessment, the former CEO </w:t>
      </w:r>
      <w:r w:rsidR="00ED12B9">
        <w:t xml:space="preserve">of Uber, Kalanick had </w:t>
      </w:r>
      <w:r>
        <w:t>played an important role in creating and nurturing the toxic culture at Uber Inc. As the most influen</w:t>
      </w:r>
      <w:r w:rsidR="007D46A6">
        <w:t>tial</w:t>
      </w:r>
      <w:r>
        <w:t xml:space="preserve"> individual, he was a model of success for other managers. In public statements, his misconduct, unethical </w:t>
      </w:r>
      <w:r w:rsidR="007D46A6">
        <w:t>behaviours,</w:t>
      </w:r>
      <w:r>
        <w:t xml:space="preserve"> </w:t>
      </w:r>
      <w:r w:rsidR="007D46A6">
        <w:t>e.g</w:t>
      </w:r>
      <w:r>
        <w:t xml:space="preserve"> </w:t>
      </w:r>
      <w:r w:rsidRPr="005F6082">
        <w:t>us</w:t>
      </w:r>
      <w:r>
        <w:t>ing</w:t>
      </w:r>
      <w:r w:rsidRPr="005F6082">
        <w:t xml:space="preserve"> a secret tool called Greyball to trick some law enforcement agencies</w:t>
      </w:r>
      <w:r w:rsidR="007D46A6">
        <w:t>,</w:t>
      </w:r>
      <w:r>
        <w:t xml:space="preserve"> were explained to exchange for Uber’s aggressive growth</w:t>
      </w:r>
      <w:sdt>
        <w:sdtPr>
          <w:id w:val="-24174660"/>
          <w:citation/>
        </w:sdtPr>
        <w:sdtEndPr/>
        <w:sdtContent>
          <w:r>
            <w:fldChar w:fldCharType="begin"/>
          </w:r>
          <w:r>
            <w:rPr>
              <w:lang w:val="en-US"/>
            </w:rPr>
            <w:instrText xml:space="preserve"> CITATION Mik17 \l 1033 </w:instrText>
          </w:r>
          <w:r>
            <w:fldChar w:fldCharType="separate"/>
          </w:r>
          <w:r w:rsidR="000F7A16">
            <w:rPr>
              <w:noProof/>
              <w:lang w:val="en-US"/>
            </w:rPr>
            <w:t xml:space="preserve"> </w:t>
          </w:r>
          <w:r w:rsidR="000F7A16" w:rsidRPr="000F7A16">
            <w:rPr>
              <w:noProof/>
              <w:lang w:val="en-US"/>
            </w:rPr>
            <w:t>(Isaac, 2017)</w:t>
          </w:r>
          <w:r>
            <w:fldChar w:fldCharType="end"/>
          </w:r>
        </w:sdtContent>
      </w:sdt>
      <w:r>
        <w:t>. His sexist comments about women were generally accepted at Uber. Therefore, to change Uber culture towards an ethical</w:t>
      </w:r>
      <w:r w:rsidR="00BE6F3E">
        <w:t xml:space="preserve"> business with </w:t>
      </w:r>
      <w:proofErr w:type="gramStart"/>
      <w:r w:rsidR="00BE6F3E">
        <w:t>a</w:t>
      </w:r>
      <w:proofErr w:type="gramEnd"/>
      <w:r>
        <w:t xml:space="preserve"> </w:t>
      </w:r>
      <w:r w:rsidR="007D46A6">
        <w:t xml:space="preserve">inclusive </w:t>
      </w:r>
      <w:r>
        <w:t>diver</w:t>
      </w:r>
      <w:r w:rsidR="00BE6F3E">
        <w:t>sity, CEO Kalanick and his like-minded managers, board members w</w:t>
      </w:r>
      <w:r w:rsidR="007D46A6">
        <w:t>ere</w:t>
      </w:r>
      <w:r w:rsidR="00BE6F3E">
        <w:t xml:space="preserve"> </w:t>
      </w:r>
      <w:r w:rsidR="007D46A6">
        <w:t xml:space="preserve">the </w:t>
      </w:r>
      <w:r w:rsidR="00BE6F3E">
        <w:t>barrier</w:t>
      </w:r>
      <w:r w:rsidR="007D46A6">
        <w:t>s</w:t>
      </w:r>
      <w:r w:rsidR="00BE6F3E">
        <w:t xml:space="preserve"> to the new change.</w:t>
      </w:r>
      <w:r w:rsidR="00086744">
        <w:t xml:space="preserve"> The resignation of Kalanick and his management team </w:t>
      </w:r>
      <w:r w:rsidR="007D46A6">
        <w:t>were</w:t>
      </w:r>
      <w:r w:rsidR="00086744">
        <w:t xml:space="preserve"> a must to shift the Uber culture back to normal. All six elements in the cultural web network are interconnected</w:t>
      </w:r>
      <w:r w:rsidR="007D46A6">
        <w:t>,</w:t>
      </w:r>
      <w:r w:rsidR="00086744">
        <w:t xml:space="preserve"> closely related</w:t>
      </w:r>
      <w:r w:rsidR="007D46A6">
        <w:t>, and</w:t>
      </w:r>
      <w:r w:rsidR="00086744">
        <w:t xml:space="preserve"> influenced by Kalanick's perspective and behaviors. The market success of Uber in a short time, and the history of the organization with Kalanick as a co-founder made Uber hardly change</w:t>
      </w:r>
      <w:r w:rsidR="007D46A6">
        <w:t>d</w:t>
      </w:r>
      <w:r w:rsidR="00086744">
        <w:t xml:space="preserve"> the culture without replacing the </w:t>
      </w:r>
      <w:r w:rsidR="007D46A6">
        <w:t xml:space="preserve">top </w:t>
      </w:r>
      <w:r w:rsidR="00086744">
        <w:t xml:space="preserve">leaders. </w:t>
      </w:r>
    </w:p>
    <w:p w14:paraId="48A76F23" w14:textId="54B03E6F" w:rsidR="00DA4D51" w:rsidRDefault="00BA75FA" w:rsidP="007D46A6">
      <w:pPr>
        <w:spacing w:line="360" w:lineRule="auto"/>
        <w:ind w:firstLine="720"/>
        <w:jc w:val="both"/>
      </w:pPr>
      <w:r>
        <w:t>In brief, t</w:t>
      </w:r>
      <w:r w:rsidR="00C90E0D">
        <w:t xml:space="preserve">he cultural web framework is a comprehensive and powerful tool to investigate the organizational culture from a formal structure to informal cultural norms to </w:t>
      </w:r>
      <w:r w:rsidR="007D46A6">
        <w:t>address</w:t>
      </w:r>
      <w:r w:rsidR="00C90E0D">
        <w:t xml:space="preserve"> the </w:t>
      </w:r>
      <w:r w:rsidR="00AC0AED">
        <w:t xml:space="preserve">key </w:t>
      </w:r>
      <w:r w:rsidR="00C90E0D">
        <w:t xml:space="preserve">barriers to a new strategic change. </w:t>
      </w:r>
      <w:r w:rsidR="00AC0AED">
        <w:t>While it is a useful framework to analyze the existing organization culture, the framework may not fully reflect the organization culture</w:t>
      </w:r>
      <w:r w:rsidR="00A45C42">
        <w:t xml:space="preserve">, which is tangible and not easy to </w:t>
      </w:r>
      <w:r w:rsidR="007D46A6">
        <w:t xml:space="preserve">be </w:t>
      </w:r>
      <w:r w:rsidR="00A45C42">
        <w:t>observe</w:t>
      </w:r>
      <w:r w:rsidR="007D46A6">
        <w:t>d by</w:t>
      </w:r>
      <w:r w:rsidR="00A45C42">
        <w:t xml:space="preserve"> outsiders or newcomers</w:t>
      </w:r>
      <w:r w:rsidR="00AC0AED">
        <w:t xml:space="preserve">. For </w:t>
      </w:r>
      <w:r w:rsidR="007D46A6">
        <w:t>instance,</w:t>
      </w:r>
      <w:r w:rsidR="00AC0AED">
        <w:t xml:space="preserve"> in Uber case, if the harassment stories were un</w:t>
      </w:r>
      <w:r w:rsidR="007D46A6">
        <w:t>disclosed</w:t>
      </w:r>
      <w:r w:rsidR="00AC0AED">
        <w:t>, it would be difficult to examine the situation.</w:t>
      </w:r>
      <w:r w:rsidR="007D46A6">
        <w:t xml:space="preserve"> Furthermore,</w:t>
      </w:r>
      <w:r w:rsidR="00AC0AED">
        <w:t xml:space="preserve"> </w:t>
      </w:r>
      <w:r w:rsidR="007D46A6">
        <w:t>t</w:t>
      </w:r>
      <w:r w:rsidR="00AC0AED">
        <w:t>he influences of the founder in a technology start-up firm are ubiquitous in Silicon Valley, therefore, the justification for their misconduct</w:t>
      </w:r>
      <w:r w:rsidR="007D46A6">
        <w:t>s</w:t>
      </w:r>
      <w:r w:rsidR="00AC0AED">
        <w:t xml:space="preserve">, and </w:t>
      </w:r>
      <w:r w:rsidR="007D46A6">
        <w:t>misbehaviours</w:t>
      </w:r>
      <w:r w:rsidR="00AC0AED">
        <w:t xml:space="preserve"> are very persuasive in the good </w:t>
      </w:r>
      <w:r w:rsidR="00A45C42">
        <w:t xml:space="preserve">business </w:t>
      </w:r>
      <w:r w:rsidR="00AC0AED">
        <w:t>time. Only when the industry changes, when the organization faces the problems, the informal norms</w:t>
      </w:r>
      <w:r w:rsidR="00A45C42">
        <w:t xml:space="preserve"> </w:t>
      </w:r>
      <w:r w:rsidR="00AC0AED">
        <w:t>in organizational culture are investigated, which make the interventions</w:t>
      </w:r>
      <w:r w:rsidR="00A45C42">
        <w:t>, if any,</w:t>
      </w:r>
      <w:r w:rsidR="00AC0AED">
        <w:t xml:space="preserve"> </w:t>
      </w:r>
      <w:r w:rsidR="00A45C42">
        <w:t xml:space="preserve">become too </w:t>
      </w:r>
      <w:r w:rsidR="00AC0AED">
        <w:t>late</w:t>
      </w:r>
      <w:r w:rsidR="00A45C42">
        <w:t xml:space="preserve"> to change the culture without the significant changes in organizational </w:t>
      </w:r>
      <w:r w:rsidR="00A45C42">
        <w:lastRenderedPageBreak/>
        <w:t>structure.</w:t>
      </w:r>
      <w:r w:rsidR="00AC0AED">
        <w:t xml:space="preserve"> </w:t>
      </w:r>
      <w:r w:rsidR="00A45C42">
        <w:t xml:space="preserve">Uber case, with the </w:t>
      </w:r>
      <w:r w:rsidR="00DA4D51">
        <w:t>involuntary</w:t>
      </w:r>
      <w:r w:rsidR="00A45C42">
        <w:t xml:space="preserve"> resignation of </w:t>
      </w:r>
      <w:r w:rsidR="00DA4D51">
        <w:t xml:space="preserve">the </w:t>
      </w:r>
      <w:r w:rsidR="00A45C42">
        <w:t xml:space="preserve">former CEO, is an exemplar case to study about change management, which </w:t>
      </w:r>
      <w:r w:rsidR="00DA4D51">
        <w:t xml:space="preserve">compelling </w:t>
      </w:r>
      <w:r w:rsidR="00A45C42">
        <w:t xml:space="preserve">illustrates </w:t>
      </w:r>
      <w:r w:rsidR="00DA4D51">
        <w:t xml:space="preserve">for </w:t>
      </w:r>
      <w:r w:rsidR="00A45C42">
        <w:t>the powerful framework of cultural web analysis in d</w:t>
      </w:r>
      <w:r w:rsidR="00DA4D51">
        <w:t xml:space="preserve">iscovering </w:t>
      </w:r>
      <w:r w:rsidR="00A45C42">
        <w:t xml:space="preserve">the </w:t>
      </w:r>
      <w:r w:rsidR="00DA4D51">
        <w:t>resistance</w:t>
      </w:r>
      <w:r w:rsidR="00A45C42">
        <w:t xml:space="preserve"> to a new strategic change.</w:t>
      </w:r>
    </w:p>
    <w:p w14:paraId="621B6E10" w14:textId="67E36C42" w:rsidR="008040C5" w:rsidRPr="00F62B8E" w:rsidRDefault="00DA4D51" w:rsidP="00DA4D51">
      <w:r>
        <w:br w:type="page"/>
      </w:r>
    </w:p>
    <w:sdt>
      <w:sdtPr>
        <w:rPr>
          <w:rFonts w:ascii="Times New Roman" w:hAnsi="Times New Roman" w:cs="Times New Roman"/>
          <w:b w:val="0"/>
          <w:bCs w:val="0"/>
          <w:kern w:val="0"/>
          <w:sz w:val="24"/>
          <w:szCs w:val="24"/>
        </w:rPr>
        <w:id w:val="-9145660"/>
        <w:docPartObj>
          <w:docPartGallery w:val="Bibliographies"/>
          <w:docPartUnique/>
        </w:docPartObj>
      </w:sdtPr>
      <w:sdtEndPr/>
      <w:sdtContent>
        <w:p w14:paraId="5A5F7F69" w14:textId="77777777" w:rsidR="008040C5" w:rsidRPr="00BA75FA" w:rsidRDefault="00C90E0D" w:rsidP="00BA75FA">
          <w:pPr>
            <w:pStyle w:val="Heading1"/>
            <w:spacing w:line="360" w:lineRule="auto"/>
            <w:rPr>
              <w:rFonts w:ascii="Times New Roman" w:hAnsi="Times New Roman" w:cs="Times New Roman"/>
              <w:sz w:val="24"/>
              <w:szCs w:val="24"/>
            </w:rPr>
          </w:pPr>
          <w:r w:rsidRPr="00BA75FA">
            <w:rPr>
              <w:rFonts w:ascii="Times New Roman" w:hAnsi="Times New Roman" w:cs="Times New Roman"/>
              <w:sz w:val="24"/>
              <w:szCs w:val="24"/>
            </w:rPr>
            <w:t>Bibliography</w:t>
          </w:r>
        </w:p>
        <w:sdt>
          <w:sdtPr>
            <w:id w:val="111145805"/>
            <w:bibliography/>
          </w:sdtPr>
          <w:sdtEndPr/>
          <w:sdtContent>
            <w:p w14:paraId="1CA7B5FD" w14:textId="77777777" w:rsidR="000F7A16" w:rsidRPr="00BA75FA" w:rsidRDefault="00C90E0D" w:rsidP="00BA75FA">
              <w:pPr>
                <w:pStyle w:val="Bibliography"/>
                <w:spacing w:line="360" w:lineRule="auto"/>
                <w:rPr>
                  <w:noProof/>
                </w:rPr>
              </w:pPr>
              <w:r w:rsidRPr="00BA75FA">
                <w:fldChar w:fldCharType="begin"/>
              </w:r>
              <w:r w:rsidRPr="00BA75FA">
                <w:instrText xml:space="preserve"> BIBLIOGRAPHY </w:instrText>
              </w:r>
              <w:r w:rsidRPr="00BA75FA">
                <w:fldChar w:fldCharType="separate"/>
              </w:r>
              <w:r w:rsidRPr="00BA75FA">
                <w:rPr>
                  <w:noProof/>
                </w:rPr>
                <w:t xml:space="preserve">Andresen, S. (2017, 3 9). </w:t>
              </w:r>
              <w:r w:rsidRPr="00BA75FA">
                <w:rPr>
                  <w:i/>
                  <w:iCs/>
                  <w:noProof/>
                </w:rPr>
                <w:t>What Uber has to teach us about company culture</w:t>
              </w:r>
              <w:r w:rsidRPr="00BA75FA">
                <w:rPr>
                  <w:noProof/>
                </w:rPr>
                <w:t>. Retrieved from TLNT: https://www.tlnt.com/what-uber-has-to-teach-us-about-company-culture/</w:t>
              </w:r>
            </w:p>
            <w:p w14:paraId="68FD7264" w14:textId="77777777" w:rsidR="000F7A16" w:rsidRPr="00BA75FA" w:rsidRDefault="00C90E0D" w:rsidP="00BA75FA">
              <w:pPr>
                <w:pStyle w:val="Bibliography"/>
                <w:spacing w:line="360" w:lineRule="auto"/>
                <w:rPr>
                  <w:noProof/>
                </w:rPr>
              </w:pPr>
              <w:r w:rsidRPr="00BA75FA">
                <w:rPr>
                  <w:noProof/>
                </w:rPr>
                <w:t xml:space="preserve">Anonymous. (2014, 5 31). </w:t>
              </w:r>
              <w:r w:rsidRPr="00BA75FA">
                <w:rPr>
                  <w:i/>
                  <w:iCs/>
                  <w:noProof/>
                </w:rPr>
                <w:t>SEC Filling Tesla Inc.</w:t>
              </w:r>
              <w:r w:rsidRPr="00BA75FA">
                <w:rPr>
                  <w:noProof/>
                </w:rPr>
                <w:t xml:space="preserve"> Retrieved from Tesla: https://ir.tesla.com/node/14251/html</w:t>
              </w:r>
            </w:p>
            <w:p w14:paraId="5E1A4B1B" w14:textId="77777777" w:rsidR="000F7A16" w:rsidRPr="00BA75FA" w:rsidRDefault="00C90E0D" w:rsidP="00BA75FA">
              <w:pPr>
                <w:pStyle w:val="Bibliography"/>
                <w:spacing w:line="360" w:lineRule="auto"/>
                <w:rPr>
                  <w:noProof/>
                </w:rPr>
              </w:pPr>
              <w:r w:rsidRPr="00BA75FA">
                <w:rPr>
                  <w:noProof/>
                </w:rPr>
                <w:t xml:space="preserve">Anonymous. (2020). </w:t>
              </w:r>
              <w:r w:rsidRPr="00BA75FA">
                <w:rPr>
                  <w:i/>
                  <w:iCs/>
                  <w:noProof/>
                </w:rPr>
                <w:t>Advancing Automotive Services</w:t>
              </w:r>
              <w:r w:rsidRPr="00BA75FA">
                <w:rPr>
                  <w:noProof/>
                </w:rPr>
                <w:t>. Retrieved from Tesla: https://www.tesla.com/service?redirect=no</w:t>
              </w:r>
            </w:p>
            <w:p w14:paraId="31C0306A" w14:textId="77777777" w:rsidR="000F7A16" w:rsidRPr="00BA75FA" w:rsidRDefault="00C90E0D" w:rsidP="00BA75FA">
              <w:pPr>
                <w:pStyle w:val="Bibliography"/>
                <w:spacing w:line="360" w:lineRule="auto"/>
                <w:rPr>
                  <w:noProof/>
                </w:rPr>
              </w:pPr>
              <w:r w:rsidRPr="00BA75FA">
                <w:rPr>
                  <w:noProof/>
                </w:rPr>
                <w:t xml:space="preserve">Anonymous. (2020, 3 12). </w:t>
              </w:r>
              <w:r w:rsidRPr="00BA75FA">
                <w:rPr>
                  <w:i/>
                  <w:iCs/>
                  <w:noProof/>
                </w:rPr>
                <w:t>GM and Tesla Research and Development (R&amp;D) Spending Comparison</w:t>
              </w:r>
              <w:r w:rsidRPr="00BA75FA">
                <w:rPr>
                  <w:noProof/>
                </w:rPr>
                <w:t>. Retrieved from Stock Dividend Screener: https://stockdividendscreener.com/auto-manufacturers/gm-vs-tesla-in-research-and-development-costs/</w:t>
              </w:r>
            </w:p>
            <w:p w14:paraId="350E11AC" w14:textId="77777777" w:rsidR="000F7A16" w:rsidRPr="00BA75FA" w:rsidRDefault="00C90E0D" w:rsidP="00BA75FA">
              <w:pPr>
                <w:pStyle w:val="Bibliography"/>
                <w:spacing w:line="360" w:lineRule="auto"/>
                <w:rPr>
                  <w:noProof/>
                </w:rPr>
              </w:pPr>
              <w:r w:rsidRPr="00BA75FA">
                <w:rPr>
                  <w:noProof/>
                </w:rPr>
                <w:t xml:space="preserve">Barhat, V. (2019, 12 14). </w:t>
              </w:r>
              <w:r w:rsidRPr="00BA75FA">
                <w:rPr>
                  <w:i/>
                  <w:iCs/>
                  <w:noProof/>
                </w:rPr>
                <w:t>Tesla’s Musk says solar, energy storage will grow faster than electric cars, and there’s some truth to it</w:t>
              </w:r>
              <w:r w:rsidRPr="00BA75FA">
                <w:rPr>
                  <w:noProof/>
                </w:rPr>
                <w:t>. Retrieved from CNBC: https://www.cnbc.com/2019/12/14/teslas-musk-says-solar-energy-storage-to-grow-faster-than-cars.html</w:t>
              </w:r>
            </w:p>
            <w:p w14:paraId="77C8D20A" w14:textId="77777777" w:rsidR="000F7A16" w:rsidRPr="00BA75FA" w:rsidRDefault="00C90E0D" w:rsidP="00BA75FA">
              <w:pPr>
                <w:pStyle w:val="Bibliography"/>
                <w:spacing w:line="360" w:lineRule="auto"/>
                <w:rPr>
                  <w:noProof/>
                </w:rPr>
              </w:pPr>
              <w:r w:rsidRPr="00BA75FA">
                <w:rPr>
                  <w:noProof/>
                </w:rPr>
                <w:t xml:space="preserve">Conger, K. (2019, 9 24). </w:t>
              </w:r>
              <w:r w:rsidRPr="00BA75FA">
                <w:rPr>
                  <w:i/>
                  <w:iCs/>
                  <w:noProof/>
                </w:rPr>
                <w:t>Uber Founder Travis Kalanick Leaves Board, Severing Last Tie</w:t>
              </w:r>
              <w:r w:rsidRPr="00BA75FA">
                <w:rPr>
                  <w:noProof/>
                </w:rPr>
                <w:t>. Retrieved from New York Times: https://www.nytimes.com/2019/12/24/technology/uber-travis-kalanick.html</w:t>
              </w:r>
            </w:p>
            <w:p w14:paraId="6E2ED2AD" w14:textId="77777777" w:rsidR="000F7A16" w:rsidRPr="00BA75FA" w:rsidRDefault="00C90E0D" w:rsidP="00BA75FA">
              <w:pPr>
                <w:pStyle w:val="Bibliography"/>
                <w:spacing w:line="360" w:lineRule="auto"/>
                <w:rPr>
                  <w:noProof/>
                </w:rPr>
              </w:pPr>
              <w:r w:rsidRPr="00BA75FA">
                <w:rPr>
                  <w:noProof/>
                </w:rPr>
                <w:t xml:space="preserve">Dudovskiy, J. (2018, 3 8). </w:t>
              </w:r>
              <w:r w:rsidRPr="00BA75FA">
                <w:rPr>
                  <w:i/>
                  <w:iCs/>
                  <w:noProof/>
                </w:rPr>
                <w:t>Uber Organizational Culture: Starting from a New Page</w:t>
              </w:r>
              <w:r w:rsidRPr="00BA75FA">
                <w:rPr>
                  <w:noProof/>
                </w:rPr>
                <w:t>. Retrieved from Research Methodology: https://research-methodology.net/uber-organizational-culture-starting-new-page/</w:t>
              </w:r>
            </w:p>
            <w:p w14:paraId="1555193B" w14:textId="77777777" w:rsidR="000F7A16" w:rsidRPr="00BA75FA" w:rsidRDefault="00C90E0D" w:rsidP="00BA75FA">
              <w:pPr>
                <w:pStyle w:val="Bibliography"/>
                <w:spacing w:line="360" w:lineRule="auto"/>
                <w:rPr>
                  <w:noProof/>
                </w:rPr>
              </w:pPr>
              <w:r w:rsidRPr="00BA75FA">
                <w:rPr>
                  <w:noProof/>
                </w:rPr>
                <w:t xml:space="preserve">Frooman and Murrell. (2005). Stakeholder influence strategies: The roles of structural and demographic determinants. . </w:t>
              </w:r>
              <w:r w:rsidRPr="00BA75FA">
                <w:rPr>
                  <w:i/>
                  <w:iCs/>
                  <w:noProof/>
                </w:rPr>
                <w:t>Business &amp; society</w:t>
              </w:r>
              <w:r w:rsidRPr="00BA75FA">
                <w:rPr>
                  <w:noProof/>
                </w:rPr>
                <w:t>, 3-31.</w:t>
              </w:r>
            </w:p>
            <w:p w14:paraId="7CB5B2F0" w14:textId="77777777" w:rsidR="000F7A16" w:rsidRPr="00BA75FA" w:rsidRDefault="00C90E0D" w:rsidP="00BA75FA">
              <w:pPr>
                <w:pStyle w:val="Bibliography"/>
                <w:spacing w:line="360" w:lineRule="auto"/>
                <w:rPr>
                  <w:noProof/>
                </w:rPr>
              </w:pPr>
              <w:r w:rsidRPr="00BA75FA">
                <w:rPr>
                  <w:noProof/>
                </w:rPr>
                <w:t xml:space="preserve">Guynn, J. (2019, 12 19). </w:t>
              </w:r>
              <w:r w:rsidRPr="00BA75FA">
                <w:rPr>
                  <w:i/>
                  <w:iCs/>
                  <w:noProof/>
                </w:rPr>
                <w:t>Uber agrees to pay $4.4 million to settle EEOC sexual harassment and retaliation probe</w:t>
              </w:r>
              <w:r w:rsidRPr="00BA75FA">
                <w:rPr>
                  <w:noProof/>
                </w:rPr>
                <w:t>. Retrieved from USA Today: https://www.usatoday.com/story/tech/2019/12/18/uber-sexual-harassment-investigation-me-too/2694091001/</w:t>
              </w:r>
            </w:p>
            <w:p w14:paraId="619E9E77" w14:textId="77777777" w:rsidR="000F7A16" w:rsidRPr="00BA75FA" w:rsidRDefault="00C90E0D" w:rsidP="00BA75FA">
              <w:pPr>
                <w:pStyle w:val="Bibliography"/>
                <w:spacing w:line="360" w:lineRule="auto"/>
                <w:rPr>
                  <w:noProof/>
                </w:rPr>
              </w:pPr>
              <w:r w:rsidRPr="00BA75FA">
                <w:rPr>
                  <w:noProof/>
                </w:rPr>
                <w:t xml:space="preserve">Isaac, M. (2017, 4 23). </w:t>
              </w:r>
              <w:r w:rsidRPr="00BA75FA">
                <w:rPr>
                  <w:i/>
                  <w:iCs/>
                  <w:noProof/>
                </w:rPr>
                <w:t>Travis Kalanick built Uber into a multibillion-dollar giant, but his blindness to boundaries nearly toppled it</w:t>
              </w:r>
              <w:r w:rsidRPr="00BA75FA">
                <w:rPr>
                  <w:noProof/>
                </w:rPr>
                <w:t>. Retrieved from The News &amp; Observer: https://www.newsobserver.com/news/business/article146333419.html</w:t>
              </w:r>
            </w:p>
            <w:p w14:paraId="1D32300C" w14:textId="77777777" w:rsidR="000F7A16" w:rsidRPr="00BA75FA" w:rsidRDefault="00C90E0D" w:rsidP="00BA75FA">
              <w:pPr>
                <w:pStyle w:val="Bibliography"/>
                <w:spacing w:line="360" w:lineRule="auto"/>
                <w:rPr>
                  <w:noProof/>
                </w:rPr>
              </w:pPr>
              <w:r w:rsidRPr="00BA75FA">
                <w:rPr>
                  <w:noProof/>
                </w:rPr>
                <w:t xml:space="preserve">Johnson. (1992). Managing strategic change—strategy, culture and action. </w:t>
              </w:r>
              <w:r w:rsidRPr="00BA75FA">
                <w:rPr>
                  <w:i/>
                  <w:iCs/>
                  <w:noProof/>
                </w:rPr>
                <w:t>Long range planning</w:t>
              </w:r>
              <w:r w:rsidRPr="00BA75FA">
                <w:rPr>
                  <w:noProof/>
                </w:rPr>
                <w:t>, 28-36.</w:t>
              </w:r>
            </w:p>
            <w:p w14:paraId="2969F6A8" w14:textId="77777777" w:rsidR="000F7A16" w:rsidRPr="00BA75FA" w:rsidRDefault="00C90E0D" w:rsidP="00BA75FA">
              <w:pPr>
                <w:pStyle w:val="Bibliography"/>
                <w:spacing w:line="360" w:lineRule="auto"/>
                <w:rPr>
                  <w:noProof/>
                </w:rPr>
              </w:pPr>
              <w:r w:rsidRPr="00BA75FA">
                <w:rPr>
                  <w:noProof/>
                </w:rPr>
                <w:t xml:space="preserve">Lambert, F. (2019, 12 28). </w:t>
              </w:r>
              <w:r w:rsidRPr="00BA75FA">
                <w:rPr>
                  <w:i/>
                  <w:iCs/>
                  <w:noProof/>
                </w:rPr>
                <w:t>5 things Tesla is bringing to market in 2020</w:t>
              </w:r>
              <w:r w:rsidRPr="00BA75FA">
                <w:rPr>
                  <w:noProof/>
                </w:rPr>
                <w:t>. Retrieved from Electrek: https://electrek.co/2019/12/28/5-things-tesla-bring-market-2020/</w:t>
              </w:r>
            </w:p>
            <w:p w14:paraId="61284AA5" w14:textId="77777777" w:rsidR="000F7A16" w:rsidRPr="00BA75FA" w:rsidRDefault="00C90E0D" w:rsidP="00BA75FA">
              <w:pPr>
                <w:pStyle w:val="Bibliography"/>
                <w:spacing w:line="360" w:lineRule="auto"/>
                <w:rPr>
                  <w:noProof/>
                </w:rPr>
              </w:pPr>
              <w:r w:rsidRPr="00BA75FA">
                <w:rPr>
                  <w:noProof/>
                </w:rPr>
                <w:lastRenderedPageBreak/>
                <w:t xml:space="preserve">Nickolas, S. (2019, 9 1). </w:t>
              </w:r>
              <w:r w:rsidRPr="00BA75FA">
                <w:rPr>
                  <w:i/>
                  <w:iCs/>
                  <w:noProof/>
                </w:rPr>
                <w:t>Top Three Tesla Shareholders</w:t>
              </w:r>
              <w:r w:rsidRPr="00BA75FA">
                <w:rPr>
                  <w:noProof/>
                </w:rPr>
                <w:t>. Retrieved from Investopedia: https://www.investopedia.com/articles/insights/052616/top-4-tesla-shareholders-tsla.asp</w:t>
              </w:r>
            </w:p>
            <w:p w14:paraId="61C47DF2" w14:textId="77777777" w:rsidR="000F7A16" w:rsidRPr="00BA75FA" w:rsidRDefault="00C90E0D" w:rsidP="00BA75FA">
              <w:pPr>
                <w:pStyle w:val="Bibliography"/>
                <w:spacing w:line="360" w:lineRule="auto"/>
                <w:rPr>
                  <w:noProof/>
                </w:rPr>
              </w:pPr>
              <w:r w:rsidRPr="00BA75FA">
                <w:rPr>
                  <w:noProof/>
                </w:rPr>
                <w:t>Porter. (1985). Value chain. The Value Chain and Competitive advantage: creating and sustaining superior performance.</w:t>
              </w:r>
            </w:p>
            <w:p w14:paraId="4A209D3B" w14:textId="77777777" w:rsidR="000F7A16" w:rsidRPr="00BA75FA" w:rsidRDefault="00C90E0D" w:rsidP="00BA75FA">
              <w:pPr>
                <w:pStyle w:val="Bibliography"/>
                <w:spacing w:line="360" w:lineRule="auto"/>
                <w:rPr>
                  <w:noProof/>
                </w:rPr>
              </w:pPr>
              <w:r w:rsidRPr="00BA75FA">
                <w:rPr>
                  <w:noProof/>
                </w:rPr>
                <w:t xml:space="preserve">Scholes, Johnson, and Whittington. (2002). </w:t>
              </w:r>
              <w:r w:rsidRPr="00BA75FA">
                <w:rPr>
                  <w:i/>
                  <w:iCs/>
                  <w:noProof/>
                </w:rPr>
                <w:t>Exploring corporate strategy.</w:t>
              </w:r>
              <w:r w:rsidRPr="00BA75FA">
                <w:rPr>
                  <w:noProof/>
                </w:rPr>
                <w:t xml:space="preserve"> Financial Times Prentice Hall.</w:t>
              </w:r>
            </w:p>
            <w:p w14:paraId="603CC4FC" w14:textId="77777777" w:rsidR="008040C5" w:rsidRDefault="00C90E0D" w:rsidP="00BA75FA">
              <w:pPr>
                <w:spacing w:line="360" w:lineRule="auto"/>
              </w:pPr>
              <w:r w:rsidRPr="00BA75FA">
                <w:rPr>
                  <w:b/>
                  <w:bCs/>
                  <w:noProof/>
                </w:rPr>
                <w:fldChar w:fldCharType="end"/>
              </w:r>
            </w:p>
          </w:sdtContent>
        </w:sdt>
      </w:sdtContent>
    </w:sdt>
    <w:p w14:paraId="165DEE9C" w14:textId="77777777" w:rsidR="00CE643A" w:rsidRPr="00BB54BB" w:rsidRDefault="00CE643A" w:rsidP="008040C5">
      <w:pPr>
        <w:jc w:val="both"/>
        <w:rPr>
          <w:sz w:val="28"/>
          <w:szCs w:val="28"/>
        </w:rPr>
      </w:pPr>
    </w:p>
    <w:sectPr w:rsidR="00CE643A" w:rsidRPr="00BB54BB" w:rsidSect="00C653DB">
      <w:footerReference w:type="even" r:id="rId18"/>
      <w:footerReference w:type="default" r:id="rId19"/>
      <w:pgSz w:w="11906" w:h="16838"/>
      <w:pgMar w:top="1134" w:right="1758" w:bottom="992"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3C139" w14:textId="77777777" w:rsidR="0023365E" w:rsidRDefault="0023365E">
      <w:r>
        <w:separator/>
      </w:r>
    </w:p>
  </w:endnote>
  <w:endnote w:type="continuationSeparator" w:id="0">
    <w:p w14:paraId="3B4EF626" w14:textId="77777777" w:rsidR="0023365E" w:rsidRDefault="0023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0E49" w14:textId="77777777" w:rsidR="00AC0AED" w:rsidRDefault="00C90E0D" w:rsidP="00CF4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14B0A1" w14:textId="77777777" w:rsidR="00AC0AED" w:rsidRDefault="00AC0AED" w:rsidP="00210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24C1" w14:textId="77777777" w:rsidR="00AC0AED" w:rsidRPr="00D24D37" w:rsidRDefault="00C90E0D" w:rsidP="00CF4562">
    <w:pPr>
      <w:pStyle w:val="Footer"/>
      <w:framePr w:wrap="around" w:vAnchor="text" w:hAnchor="margin" w:xAlign="right" w:y="1"/>
      <w:rPr>
        <w:rStyle w:val="PageNumber"/>
        <w:rFonts w:asciiTheme="minorHAnsi" w:hAnsiTheme="minorHAnsi"/>
      </w:rPr>
    </w:pPr>
    <w:r w:rsidRPr="00D24D37">
      <w:rPr>
        <w:rStyle w:val="PageNumber"/>
        <w:rFonts w:asciiTheme="minorHAnsi" w:hAnsiTheme="minorHAnsi"/>
      </w:rPr>
      <w:fldChar w:fldCharType="begin"/>
    </w:r>
    <w:r w:rsidRPr="00D24D37">
      <w:rPr>
        <w:rStyle w:val="PageNumber"/>
        <w:rFonts w:asciiTheme="minorHAnsi" w:hAnsiTheme="minorHAnsi"/>
      </w:rPr>
      <w:instrText xml:space="preserve">PAGE  </w:instrText>
    </w:r>
    <w:r w:rsidRPr="00D24D37">
      <w:rPr>
        <w:rStyle w:val="PageNumber"/>
        <w:rFonts w:asciiTheme="minorHAnsi" w:hAnsiTheme="minorHAnsi"/>
      </w:rPr>
      <w:fldChar w:fldCharType="separate"/>
    </w:r>
    <w:r>
      <w:rPr>
        <w:rStyle w:val="PageNumber"/>
        <w:rFonts w:asciiTheme="minorHAnsi" w:hAnsiTheme="minorHAnsi"/>
        <w:noProof/>
      </w:rPr>
      <w:t>8</w:t>
    </w:r>
    <w:r w:rsidRPr="00D24D37">
      <w:rPr>
        <w:rStyle w:val="PageNumber"/>
        <w:rFonts w:asciiTheme="minorHAnsi" w:hAnsiTheme="minorHAnsi"/>
      </w:rPr>
      <w:fldChar w:fldCharType="end"/>
    </w:r>
  </w:p>
  <w:p w14:paraId="2FCDEC3C" w14:textId="77777777" w:rsidR="00AC0AED" w:rsidRPr="0021074E" w:rsidRDefault="00AC0AED" w:rsidP="0021074E">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85757" w14:textId="77777777" w:rsidR="0023365E" w:rsidRDefault="0023365E">
      <w:r>
        <w:separator/>
      </w:r>
    </w:p>
  </w:footnote>
  <w:footnote w:type="continuationSeparator" w:id="0">
    <w:p w14:paraId="63B8CC4F" w14:textId="77777777" w:rsidR="0023365E" w:rsidRDefault="0023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4E55"/>
    <w:multiLevelType w:val="hybridMultilevel"/>
    <w:tmpl w:val="CF9A04D4"/>
    <w:lvl w:ilvl="0" w:tplc="04090001">
      <w:start w:val="1"/>
      <w:numFmt w:val="bullet"/>
      <w:lvlText w:val=""/>
      <w:lvlJc w:val="left"/>
      <w:pPr>
        <w:ind w:left="720" w:hanging="360"/>
      </w:pPr>
      <w:rPr>
        <w:rFonts w:ascii="Symbol" w:hAnsi="Symbol" w:hint="default"/>
      </w:rPr>
    </w:lvl>
    <w:lvl w:ilvl="1" w:tplc="5178E90C" w:tentative="1">
      <w:start w:val="1"/>
      <w:numFmt w:val="bullet"/>
      <w:lvlText w:val="o"/>
      <w:lvlJc w:val="left"/>
      <w:pPr>
        <w:ind w:left="1440" w:hanging="360"/>
      </w:pPr>
      <w:rPr>
        <w:rFonts w:ascii="Courier New" w:hAnsi="Courier New" w:cs="Courier New" w:hint="default"/>
      </w:rPr>
    </w:lvl>
    <w:lvl w:ilvl="2" w:tplc="219A85C8" w:tentative="1">
      <w:start w:val="1"/>
      <w:numFmt w:val="bullet"/>
      <w:lvlText w:val=""/>
      <w:lvlJc w:val="left"/>
      <w:pPr>
        <w:ind w:left="2160" w:hanging="360"/>
      </w:pPr>
      <w:rPr>
        <w:rFonts w:ascii="Wingdings" w:hAnsi="Wingdings" w:hint="default"/>
      </w:rPr>
    </w:lvl>
    <w:lvl w:ilvl="3" w:tplc="C22CB1AC" w:tentative="1">
      <w:start w:val="1"/>
      <w:numFmt w:val="bullet"/>
      <w:lvlText w:val=""/>
      <w:lvlJc w:val="left"/>
      <w:pPr>
        <w:ind w:left="2880" w:hanging="360"/>
      </w:pPr>
      <w:rPr>
        <w:rFonts w:ascii="Symbol" w:hAnsi="Symbol" w:hint="default"/>
      </w:rPr>
    </w:lvl>
    <w:lvl w:ilvl="4" w:tplc="A3D4A5A6" w:tentative="1">
      <w:start w:val="1"/>
      <w:numFmt w:val="bullet"/>
      <w:lvlText w:val="o"/>
      <w:lvlJc w:val="left"/>
      <w:pPr>
        <w:ind w:left="3600" w:hanging="360"/>
      </w:pPr>
      <w:rPr>
        <w:rFonts w:ascii="Courier New" w:hAnsi="Courier New" w:cs="Courier New" w:hint="default"/>
      </w:rPr>
    </w:lvl>
    <w:lvl w:ilvl="5" w:tplc="741CBE0A" w:tentative="1">
      <w:start w:val="1"/>
      <w:numFmt w:val="bullet"/>
      <w:lvlText w:val=""/>
      <w:lvlJc w:val="left"/>
      <w:pPr>
        <w:ind w:left="4320" w:hanging="360"/>
      </w:pPr>
      <w:rPr>
        <w:rFonts w:ascii="Wingdings" w:hAnsi="Wingdings" w:hint="default"/>
      </w:rPr>
    </w:lvl>
    <w:lvl w:ilvl="6" w:tplc="119E2AA2" w:tentative="1">
      <w:start w:val="1"/>
      <w:numFmt w:val="bullet"/>
      <w:lvlText w:val=""/>
      <w:lvlJc w:val="left"/>
      <w:pPr>
        <w:ind w:left="5040" w:hanging="360"/>
      </w:pPr>
      <w:rPr>
        <w:rFonts w:ascii="Symbol" w:hAnsi="Symbol" w:hint="default"/>
      </w:rPr>
    </w:lvl>
    <w:lvl w:ilvl="7" w:tplc="0E3C66AA" w:tentative="1">
      <w:start w:val="1"/>
      <w:numFmt w:val="bullet"/>
      <w:lvlText w:val="o"/>
      <w:lvlJc w:val="left"/>
      <w:pPr>
        <w:ind w:left="5760" w:hanging="360"/>
      </w:pPr>
      <w:rPr>
        <w:rFonts w:ascii="Courier New" w:hAnsi="Courier New" w:cs="Courier New" w:hint="default"/>
      </w:rPr>
    </w:lvl>
    <w:lvl w:ilvl="8" w:tplc="192CF1F6" w:tentative="1">
      <w:start w:val="1"/>
      <w:numFmt w:val="bullet"/>
      <w:lvlText w:val=""/>
      <w:lvlJc w:val="left"/>
      <w:pPr>
        <w:ind w:left="6480" w:hanging="360"/>
      </w:pPr>
      <w:rPr>
        <w:rFonts w:ascii="Wingdings" w:hAnsi="Wingdings" w:hint="default"/>
      </w:rPr>
    </w:lvl>
  </w:abstractNum>
  <w:abstractNum w:abstractNumId="1" w15:restartNumberingAfterBreak="0">
    <w:nsid w:val="036F75FD"/>
    <w:multiLevelType w:val="hybridMultilevel"/>
    <w:tmpl w:val="D9309B50"/>
    <w:lvl w:ilvl="0" w:tplc="FEE2C68E">
      <w:start w:val="1"/>
      <w:numFmt w:val="bullet"/>
      <w:lvlText w:val=""/>
      <w:lvlJc w:val="left"/>
      <w:pPr>
        <w:ind w:left="720" w:hanging="360"/>
      </w:pPr>
      <w:rPr>
        <w:rFonts w:ascii="Symbol" w:hAnsi="Symbol" w:hint="default"/>
      </w:rPr>
    </w:lvl>
    <w:lvl w:ilvl="1" w:tplc="B0A894F0" w:tentative="1">
      <w:start w:val="1"/>
      <w:numFmt w:val="bullet"/>
      <w:lvlText w:val="o"/>
      <w:lvlJc w:val="left"/>
      <w:pPr>
        <w:ind w:left="1440" w:hanging="360"/>
      </w:pPr>
      <w:rPr>
        <w:rFonts w:ascii="Courier New" w:hAnsi="Courier New" w:cs="Courier New" w:hint="default"/>
      </w:rPr>
    </w:lvl>
    <w:lvl w:ilvl="2" w:tplc="67E08014" w:tentative="1">
      <w:start w:val="1"/>
      <w:numFmt w:val="bullet"/>
      <w:lvlText w:val=""/>
      <w:lvlJc w:val="left"/>
      <w:pPr>
        <w:ind w:left="2160" w:hanging="360"/>
      </w:pPr>
      <w:rPr>
        <w:rFonts w:ascii="Wingdings" w:hAnsi="Wingdings" w:hint="default"/>
      </w:rPr>
    </w:lvl>
    <w:lvl w:ilvl="3" w:tplc="140C96BC" w:tentative="1">
      <w:start w:val="1"/>
      <w:numFmt w:val="bullet"/>
      <w:lvlText w:val=""/>
      <w:lvlJc w:val="left"/>
      <w:pPr>
        <w:ind w:left="2880" w:hanging="360"/>
      </w:pPr>
      <w:rPr>
        <w:rFonts w:ascii="Symbol" w:hAnsi="Symbol" w:hint="default"/>
      </w:rPr>
    </w:lvl>
    <w:lvl w:ilvl="4" w:tplc="5126A942" w:tentative="1">
      <w:start w:val="1"/>
      <w:numFmt w:val="bullet"/>
      <w:lvlText w:val="o"/>
      <w:lvlJc w:val="left"/>
      <w:pPr>
        <w:ind w:left="3600" w:hanging="360"/>
      </w:pPr>
      <w:rPr>
        <w:rFonts w:ascii="Courier New" w:hAnsi="Courier New" w:cs="Courier New" w:hint="default"/>
      </w:rPr>
    </w:lvl>
    <w:lvl w:ilvl="5" w:tplc="C430DDA4" w:tentative="1">
      <w:start w:val="1"/>
      <w:numFmt w:val="bullet"/>
      <w:lvlText w:val=""/>
      <w:lvlJc w:val="left"/>
      <w:pPr>
        <w:ind w:left="4320" w:hanging="360"/>
      </w:pPr>
      <w:rPr>
        <w:rFonts w:ascii="Wingdings" w:hAnsi="Wingdings" w:hint="default"/>
      </w:rPr>
    </w:lvl>
    <w:lvl w:ilvl="6" w:tplc="838CF256" w:tentative="1">
      <w:start w:val="1"/>
      <w:numFmt w:val="bullet"/>
      <w:lvlText w:val=""/>
      <w:lvlJc w:val="left"/>
      <w:pPr>
        <w:ind w:left="5040" w:hanging="360"/>
      </w:pPr>
      <w:rPr>
        <w:rFonts w:ascii="Symbol" w:hAnsi="Symbol" w:hint="default"/>
      </w:rPr>
    </w:lvl>
    <w:lvl w:ilvl="7" w:tplc="73004DD6" w:tentative="1">
      <w:start w:val="1"/>
      <w:numFmt w:val="bullet"/>
      <w:lvlText w:val="o"/>
      <w:lvlJc w:val="left"/>
      <w:pPr>
        <w:ind w:left="5760" w:hanging="360"/>
      </w:pPr>
      <w:rPr>
        <w:rFonts w:ascii="Courier New" w:hAnsi="Courier New" w:cs="Courier New" w:hint="default"/>
      </w:rPr>
    </w:lvl>
    <w:lvl w:ilvl="8" w:tplc="A078C6C4" w:tentative="1">
      <w:start w:val="1"/>
      <w:numFmt w:val="bullet"/>
      <w:lvlText w:val=""/>
      <w:lvlJc w:val="left"/>
      <w:pPr>
        <w:ind w:left="6480" w:hanging="360"/>
      </w:pPr>
      <w:rPr>
        <w:rFonts w:ascii="Wingdings" w:hAnsi="Wingdings" w:hint="default"/>
      </w:rPr>
    </w:lvl>
  </w:abstractNum>
  <w:abstractNum w:abstractNumId="2" w15:restartNumberingAfterBreak="0">
    <w:nsid w:val="07CD6D33"/>
    <w:multiLevelType w:val="hybridMultilevel"/>
    <w:tmpl w:val="F9A4A1DA"/>
    <w:lvl w:ilvl="0" w:tplc="4D6221AC">
      <w:start w:val="1"/>
      <w:numFmt w:val="bullet"/>
      <w:lvlText w:val="-"/>
      <w:lvlJc w:val="left"/>
      <w:pPr>
        <w:ind w:left="720" w:hanging="360"/>
      </w:pPr>
      <w:rPr>
        <w:rFonts w:ascii="Calibri" w:eastAsiaTheme="minorHAnsi" w:hAnsi="Calibri" w:cs="Calibri" w:hint="default"/>
      </w:rPr>
    </w:lvl>
    <w:lvl w:ilvl="1" w:tplc="B0A894F0" w:tentative="1">
      <w:start w:val="1"/>
      <w:numFmt w:val="bullet"/>
      <w:lvlText w:val="o"/>
      <w:lvlJc w:val="left"/>
      <w:pPr>
        <w:ind w:left="1440" w:hanging="360"/>
      </w:pPr>
      <w:rPr>
        <w:rFonts w:ascii="Courier New" w:hAnsi="Courier New" w:cs="Courier New" w:hint="default"/>
      </w:rPr>
    </w:lvl>
    <w:lvl w:ilvl="2" w:tplc="67E08014" w:tentative="1">
      <w:start w:val="1"/>
      <w:numFmt w:val="bullet"/>
      <w:lvlText w:val=""/>
      <w:lvlJc w:val="left"/>
      <w:pPr>
        <w:ind w:left="2160" w:hanging="360"/>
      </w:pPr>
      <w:rPr>
        <w:rFonts w:ascii="Wingdings" w:hAnsi="Wingdings" w:hint="default"/>
      </w:rPr>
    </w:lvl>
    <w:lvl w:ilvl="3" w:tplc="140C96BC" w:tentative="1">
      <w:start w:val="1"/>
      <w:numFmt w:val="bullet"/>
      <w:lvlText w:val=""/>
      <w:lvlJc w:val="left"/>
      <w:pPr>
        <w:ind w:left="2880" w:hanging="360"/>
      </w:pPr>
      <w:rPr>
        <w:rFonts w:ascii="Symbol" w:hAnsi="Symbol" w:hint="default"/>
      </w:rPr>
    </w:lvl>
    <w:lvl w:ilvl="4" w:tplc="5126A942" w:tentative="1">
      <w:start w:val="1"/>
      <w:numFmt w:val="bullet"/>
      <w:lvlText w:val="o"/>
      <w:lvlJc w:val="left"/>
      <w:pPr>
        <w:ind w:left="3600" w:hanging="360"/>
      </w:pPr>
      <w:rPr>
        <w:rFonts w:ascii="Courier New" w:hAnsi="Courier New" w:cs="Courier New" w:hint="default"/>
      </w:rPr>
    </w:lvl>
    <w:lvl w:ilvl="5" w:tplc="C430DDA4" w:tentative="1">
      <w:start w:val="1"/>
      <w:numFmt w:val="bullet"/>
      <w:lvlText w:val=""/>
      <w:lvlJc w:val="left"/>
      <w:pPr>
        <w:ind w:left="4320" w:hanging="360"/>
      </w:pPr>
      <w:rPr>
        <w:rFonts w:ascii="Wingdings" w:hAnsi="Wingdings" w:hint="default"/>
      </w:rPr>
    </w:lvl>
    <w:lvl w:ilvl="6" w:tplc="838CF256" w:tentative="1">
      <w:start w:val="1"/>
      <w:numFmt w:val="bullet"/>
      <w:lvlText w:val=""/>
      <w:lvlJc w:val="left"/>
      <w:pPr>
        <w:ind w:left="5040" w:hanging="360"/>
      </w:pPr>
      <w:rPr>
        <w:rFonts w:ascii="Symbol" w:hAnsi="Symbol" w:hint="default"/>
      </w:rPr>
    </w:lvl>
    <w:lvl w:ilvl="7" w:tplc="73004DD6" w:tentative="1">
      <w:start w:val="1"/>
      <w:numFmt w:val="bullet"/>
      <w:lvlText w:val="o"/>
      <w:lvlJc w:val="left"/>
      <w:pPr>
        <w:ind w:left="5760" w:hanging="360"/>
      </w:pPr>
      <w:rPr>
        <w:rFonts w:ascii="Courier New" w:hAnsi="Courier New" w:cs="Courier New" w:hint="default"/>
      </w:rPr>
    </w:lvl>
    <w:lvl w:ilvl="8" w:tplc="A078C6C4" w:tentative="1">
      <w:start w:val="1"/>
      <w:numFmt w:val="bullet"/>
      <w:lvlText w:val=""/>
      <w:lvlJc w:val="left"/>
      <w:pPr>
        <w:ind w:left="6480" w:hanging="360"/>
      </w:pPr>
      <w:rPr>
        <w:rFonts w:ascii="Wingdings" w:hAnsi="Wingdings" w:hint="default"/>
      </w:rPr>
    </w:lvl>
  </w:abstractNum>
  <w:abstractNum w:abstractNumId="3" w15:restartNumberingAfterBreak="0">
    <w:nsid w:val="0B101CA9"/>
    <w:multiLevelType w:val="hybridMultilevel"/>
    <w:tmpl w:val="5986BD8A"/>
    <w:lvl w:ilvl="0" w:tplc="4D74C99E">
      <w:numFmt w:val="bullet"/>
      <w:lvlText w:val="-"/>
      <w:lvlJc w:val="left"/>
      <w:pPr>
        <w:ind w:left="720" w:hanging="360"/>
      </w:pPr>
      <w:rPr>
        <w:rFonts w:ascii="Times New Roman" w:eastAsiaTheme="minorHAnsi" w:hAnsi="Times New Roman" w:cs="Times New Roman" w:hint="default"/>
      </w:rPr>
    </w:lvl>
    <w:lvl w:ilvl="1" w:tplc="5178E90C" w:tentative="1">
      <w:start w:val="1"/>
      <w:numFmt w:val="bullet"/>
      <w:lvlText w:val="o"/>
      <w:lvlJc w:val="left"/>
      <w:pPr>
        <w:ind w:left="1440" w:hanging="360"/>
      </w:pPr>
      <w:rPr>
        <w:rFonts w:ascii="Courier New" w:hAnsi="Courier New" w:cs="Courier New" w:hint="default"/>
      </w:rPr>
    </w:lvl>
    <w:lvl w:ilvl="2" w:tplc="219A85C8" w:tentative="1">
      <w:start w:val="1"/>
      <w:numFmt w:val="bullet"/>
      <w:lvlText w:val=""/>
      <w:lvlJc w:val="left"/>
      <w:pPr>
        <w:ind w:left="2160" w:hanging="360"/>
      </w:pPr>
      <w:rPr>
        <w:rFonts w:ascii="Wingdings" w:hAnsi="Wingdings" w:hint="default"/>
      </w:rPr>
    </w:lvl>
    <w:lvl w:ilvl="3" w:tplc="C22CB1AC" w:tentative="1">
      <w:start w:val="1"/>
      <w:numFmt w:val="bullet"/>
      <w:lvlText w:val=""/>
      <w:lvlJc w:val="left"/>
      <w:pPr>
        <w:ind w:left="2880" w:hanging="360"/>
      </w:pPr>
      <w:rPr>
        <w:rFonts w:ascii="Symbol" w:hAnsi="Symbol" w:hint="default"/>
      </w:rPr>
    </w:lvl>
    <w:lvl w:ilvl="4" w:tplc="A3D4A5A6" w:tentative="1">
      <w:start w:val="1"/>
      <w:numFmt w:val="bullet"/>
      <w:lvlText w:val="o"/>
      <w:lvlJc w:val="left"/>
      <w:pPr>
        <w:ind w:left="3600" w:hanging="360"/>
      </w:pPr>
      <w:rPr>
        <w:rFonts w:ascii="Courier New" w:hAnsi="Courier New" w:cs="Courier New" w:hint="default"/>
      </w:rPr>
    </w:lvl>
    <w:lvl w:ilvl="5" w:tplc="741CBE0A" w:tentative="1">
      <w:start w:val="1"/>
      <w:numFmt w:val="bullet"/>
      <w:lvlText w:val=""/>
      <w:lvlJc w:val="left"/>
      <w:pPr>
        <w:ind w:left="4320" w:hanging="360"/>
      </w:pPr>
      <w:rPr>
        <w:rFonts w:ascii="Wingdings" w:hAnsi="Wingdings" w:hint="default"/>
      </w:rPr>
    </w:lvl>
    <w:lvl w:ilvl="6" w:tplc="119E2AA2" w:tentative="1">
      <w:start w:val="1"/>
      <w:numFmt w:val="bullet"/>
      <w:lvlText w:val=""/>
      <w:lvlJc w:val="left"/>
      <w:pPr>
        <w:ind w:left="5040" w:hanging="360"/>
      </w:pPr>
      <w:rPr>
        <w:rFonts w:ascii="Symbol" w:hAnsi="Symbol" w:hint="default"/>
      </w:rPr>
    </w:lvl>
    <w:lvl w:ilvl="7" w:tplc="0E3C66AA" w:tentative="1">
      <w:start w:val="1"/>
      <w:numFmt w:val="bullet"/>
      <w:lvlText w:val="o"/>
      <w:lvlJc w:val="left"/>
      <w:pPr>
        <w:ind w:left="5760" w:hanging="360"/>
      </w:pPr>
      <w:rPr>
        <w:rFonts w:ascii="Courier New" w:hAnsi="Courier New" w:cs="Courier New" w:hint="default"/>
      </w:rPr>
    </w:lvl>
    <w:lvl w:ilvl="8" w:tplc="192CF1F6" w:tentative="1">
      <w:start w:val="1"/>
      <w:numFmt w:val="bullet"/>
      <w:lvlText w:val=""/>
      <w:lvlJc w:val="left"/>
      <w:pPr>
        <w:ind w:left="6480" w:hanging="360"/>
      </w:pPr>
      <w:rPr>
        <w:rFonts w:ascii="Wingdings" w:hAnsi="Wingdings" w:hint="default"/>
      </w:rPr>
    </w:lvl>
  </w:abstractNum>
  <w:abstractNum w:abstractNumId="4" w15:restartNumberingAfterBreak="0">
    <w:nsid w:val="12ED510B"/>
    <w:multiLevelType w:val="hybridMultilevel"/>
    <w:tmpl w:val="ABA8E0B4"/>
    <w:lvl w:ilvl="0" w:tplc="91C83402">
      <w:start w:val="1"/>
      <w:numFmt w:val="decimal"/>
      <w:lvlText w:val="%1."/>
      <w:lvlJc w:val="left"/>
      <w:pPr>
        <w:ind w:left="720" w:hanging="360"/>
      </w:pPr>
    </w:lvl>
    <w:lvl w:ilvl="1" w:tplc="B59A612C" w:tentative="1">
      <w:start w:val="1"/>
      <w:numFmt w:val="lowerLetter"/>
      <w:lvlText w:val="%2."/>
      <w:lvlJc w:val="left"/>
      <w:pPr>
        <w:ind w:left="1440" w:hanging="360"/>
      </w:pPr>
    </w:lvl>
    <w:lvl w:ilvl="2" w:tplc="41E8DB0E" w:tentative="1">
      <w:start w:val="1"/>
      <w:numFmt w:val="lowerRoman"/>
      <w:lvlText w:val="%3."/>
      <w:lvlJc w:val="right"/>
      <w:pPr>
        <w:ind w:left="2160" w:hanging="180"/>
      </w:pPr>
    </w:lvl>
    <w:lvl w:ilvl="3" w:tplc="66D8D000" w:tentative="1">
      <w:start w:val="1"/>
      <w:numFmt w:val="decimal"/>
      <w:lvlText w:val="%4."/>
      <w:lvlJc w:val="left"/>
      <w:pPr>
        <w:ind w:left="2880" w:hanging="360"/>
      </w:pPr>
    </w:lvl>
    <w:lvl w:ilvl="4" w:tplc="248A4AC0" w:tentative="1">
      <w:start w:val="1"/>
      <w:numFmt w:val="lowerLetter"/>
      <w:lvlText w:val="%5."/>
      <w:lvlJc w:val="left"/>
      <w:pPr>
        <w:ind w:left="3600" w:hanging="360"/>
      </w:pPr>
    </w:lvl>
    <w:lvl w:ilvl="5" w:tplc="1B3E6448" w:tentative="1">
      <w:start w:val="1"/>
      <w:numFmt w:val="lowerRoman"/>
      <w:lvlText w:val="%6."/>
      <w:lvlJc w:val="right"/>
      <w:pPr>
        <w:ind w:left="4320" w:hanging="180"/>
      </w:pPr>
    </w:lvl>
    <w:lvl w:ilvl="6" w:tplc="99724250" w:tentative="1">
      <w:start w:val="1"/>
      <w:numFmt w:val="decimal"/>
      <w:lvlText w:val="%7."/>
      <w:lvlJc w:val="left"/>
      <w:pPr>
        <w:ind w:left="5040" w:hanging="360"/>
      </w:pPr>
    </w:lvl>
    <w:lvl w:ilvl="7" w:tplc="49CEBD28" w:tentative="1">
      <w:start w:val="1"/>
      <w:numFmt w:val="lowerLetter"/>
      <w:lvlText w:val="%8."/>
      <w:lvlJc w:val="left"/>
      <w:pPr>
        <w:ind w:left="5760" w:hanging="360"/>
      </w:pPr>
    </w:lvl>
    <w:lvl w:ilvl="8" w:tplc="4C9EABF0" w:tentative="1">
      <w:start w:val="1"/>
      <w:numFmt w:val="lowerRoman"/>
      <w:lvlText w:val="%9."/>
      <w:lvlJc w:val="right"/>
      <w:pPr>
        <w:ind w:left="6480" w:hanging="180"/>
      </w:pPr>
    </w:lvl>
  </w:abstractNum>
  <w:abstractNum w:abstractNumId="5" w15:restartNumberingAfterBreak="0">
    <w:nsid w:val="162250F5"/>
    <w:multiLevelType w:val="hybridMultilevel"/>
    <w:tmpl w:val="DEB8F58A"/>
    <w:lvl w:ilvl="0" w:tplc="A79821FE">
      <w:start w:val="1"/>
      <w:numFmt w:val="decimal"/>
      <w:lvlText w:val="%1."/>
      <w:lvlJc w:val="left"/>
      <w:pPr>
        <w:ind w:left="720" w:hanging="360"/>
      </w:pPr>
      <w:rPr>
        <w:rFonts w:hint="default"/>
        <w:b w:val="0"/>
        <w:sz w:val="24"/>
      </w:rPr>
    </w:lvl>
    <w:lvl w:ilvl="1" w:tplc="6F0C7A3C">
      <w:start w:val="1"/>
      <w:numFmt w:val="lowerLetter"/>
      <w:lvlText w:val="%2."/>
      <w:lvlJc w:val="left"/>
      <w:pPr>
        <w:ind w:left="1440" w:hanging="360"/>
      </w:pPr>
    </w:lvl>
    <w:lvl w:ilvl="2" w:tplc="B3AC7C44">
      <w:start w:val="1"/>
      <w:numFmt w:val="lowerRoman"/>
      <w:lvlText w:val="%3."/>
      <w:lvlJc w:val="right"/>
      <w:pPr>
        <w:ind w:left="2160" w:hanging="180"/>
      </w:pPr>
    </w:lvl>
    <w:lvl w:ilvl="3" w:tplc="CC4AC136">
      <w:start w:val="1"/>
      <w:numFmt w:val="decimal"/>
      <w:lvlText w:val="%4."/>
      <w:lvlJc w:val="left"/>
      <w:pPr>
        <w:ind w:left="2880" w:hanging="360"/>
      </w:pPr>
    </w:lvl>
    <w:lvl w:ilvl="4" w:tplc="ED56B950">
      <w:start w:val="1"/>
      <w:numFmt w:val="lowerLetter"/>
      <w:lvlText w:val="%5."/>
      <w:lvlJc w:val="left"/>
      <w:pPr>
        <w:ind w:left="3600" w:hanging="360"/>
      </w:pPr>
    </w:lvl>
    <w:lvl w:ilvl="5" w:tplc="B7A246FE">
      <w:start w:val="1"/>
      <w:numFmt w:val="lowerRoman"/>
      <w:lvlText w:val="%6."/>
      <w:lvlJc w:val="right"/>
      <w:pPr>
        <w:ind w:left="4320" w:hanging="180"/>
      </w:pPr>
    </w:lvl>
    <w:lvl w:ilvl="6" w:tplc="01E4EBEA" w:tentative="1">
      <w:start w:val="1"/>
      <w:numFmt w:val="decimal"/>
      <w:lvlText w:val="%7."/>
      <w:lvlJc w:val="left"/>
      <w:pPr>
        <w:ind w:left="5040" w:hanging="360"/>
      </w:pPr>
    </w:lvl>
    <w:lvl w:ilvl="7" w:tplc="F30A4D32" w:tentative="1">
      <w:start w:val="1"/>
      <w:numFmt w:val="lowerLetter"/>
      <w:lvlText w:val="%8."/>
      <w:lvlJc w:val="left"/>
      <w:pPr>
        <w:ind w:left="5760" w:hanging="360"/>
      </w:pPr>
    </w:lvl>
    <w:lvl w:ilvl="8" w:tplc="D17E79AA" w:tentative="1">
      <w:start w:val="1"/>
      <w:numFmt w:val="lowerRoman"/>
      <w:lvlText w:val="%9."/>
      <w:lvlJc w:val="right"/>
      <w:pPr>
        <w:ind w:left="6480" w:hanging="180"/>
      </w:pPr>
    </w:lvl>
  </w:abstractNum>
  <w:abstractNum w:abstractNumId="6" w15:restartNumberingAfterBreak="0">
    <w:nsid w:val="17177FB1"/>
    <w:multiLevelType w:val="hybridMultilevel"/>
    <w:tmpl w:val="3B4C1D80"/>
    <w:lvl w:ilvl="0" w:tplc="6B46FEBA">
      <w:start w:val="1"/>
      <w:numFmt w:val="decimal"/>
      <w:lvlText w:val="%1."/>
      <w:lvlJc w:val="left"/>
      <w:pPr>
        <w:ind w:left="720" w:hanging="360"/>
      </w:pPr>
      <w:rPr>
        <w:rFonts w:hint="default"/>
      </w:rPr>
    </w:lvl>
    <w:lvl w:ilvl="1" w:tplc="B29A650E" w:tentative="1">
      <w:start w:val="1"/>
      <w:numFmt w:val="lowerLetter"/>
      <w:lvlText w:val="%2."/>
      <w:lvlJc w:val="left"/>
      <w:pPr>
        <w:ind w:left="1440" w:hanging="360"/>
      </w:pPr>
    </w:lvl>
    <w:lvl w:ilvl="2" w:tplc="5A060D2A" w:tentative="1">
      <w:start w:val="1"/>
      <w:numFmt w:val="lowerRoman"/>
      <w:lvlText w:val="%3."/>
      <w:lvlJc w:val="right"/>
      <w:pPr>
        <w:ind w:left="2160" w:hanging="180"/>
      </w:pPr>
    </w:lvl>
    <w:lvl w:ilvl="3" w:tplc="557276B6" w:tentative="1">
      <w:start w:val="1"/>
      <w:numFmt w:val="decimal"/>
      <w:lvlText w:val="%4."/>
      <w:lvlJc w:val="left"/>
      <w:pPr>
        <w:ind w:left="2880" w:hanging="360"/>
      </w:pPr>
    </w:lvl>
    <w:lvl w:ilvl="4" w:tplc="AA3A0BCA" w:tentative="1">
      <w:start w:val="1"/>
      <w:numFmt w:val="lowerLetter"/>
      <w:lvlText w:val="%5."/>
      <w:lvlJc w:val="left"/>
      <w:pPr>
        <w:ind w:left="3600" w:hanging="360"/>
      </w:pPr>
    </w:lvl>
    <w:lvl w:ilvl="5" w:tplc="95705AAC" w:tentative="1">
      <w:start w:val="1"/>
      <w:numFmt w:val="lowerRoman"/>
      <w:lvlText w:val="%6."/>
      <w:lvlJc w:val="right"/>
      <w:pPr>
        <w:ind w:left="4320" w:hanging="180"/>
      </w:pPr>
    </w:lvl>
    <w:lvl w:ilvl="6" w:tplc="0CE62974" w:tentative="1">
      <w:start w:val="1"/>
      <w:numFmt w:val="decimal"/>
      <w:lvlText w:val="%7."/>
      <w:lvlJc w:val="left"/>
      <w:pPr>
        <w:ind w:left="5040" w:hanging="360"/>
      </w:pPr>
    </w:lvl>
    <w:lvl w:ilvl="7" w:tplc="CE5414C0" w:tentative="1">
      <w:start w:val="1"/>
      <w:numFmt w:val="lowerLetter"/>
      <w:lvlText w:val="%8."/>
      <w:lvlJc w:val="left"/>
      <w:pPr>
        <w:ind w:left="5760" w:hanging="360"/>
      </w:pPr>
    </w:lvl>
    <w:lvl w:ilvl="8" w:tplc="918C2790" w:tentative="1">
      <w:start w:val="1"/>
      <w:numFmt w:val="lowerRoman"/>
      <w:lvlText w:val="%9."/>
      <w:lvlJc w:val="right"/>
      <w:pPr>
        <w:ind w:left="6480" w:hanging="180"/>
      </w:pPr>
    </w:lvl>
  </w:abstractNum>
  <w:abstractNum w:abstractNumId="7" w15:restartNumberingAfterBreak="0">
    <w:nsid w:val="1F861C7F"/>
    <w:multiLevelType w:val="hybridMultilevel"/>
    <w:tmpl w:val="E1925184"/>
    <w:lvl w:ilvl="0" w:tplc="4D6221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27B55"/>
    <w:multiLevelType w:val="hybridMultilevel"/>
    <w:tmpl w:val="502E5516"/>
    <w:lvl w:ilvl="0" w:tplc="8146D3DE">
      <w:start w:val="4"/>
      <w:numFmt w:val="decimal"/>
      <w:lvlText w:val="%1"/>
      <w:lvlJc w:val="left"/>
      <w:pPr>
        <w:ind w:left="644" w:hanging="360"/>
      </w:pPr>
      <w:rPr>
        <w:rFonts w:hint="default"/>
        <w:b/>
      </w:rPr>
    </w:lvl>
    <w:lvl w:ilvl="1" w:tplc="6C7C59D8" w:tentative="1">
      <w:start w:val="1"/>
      <w:numFmt w:val="lowerLetter"/>
      <w:lvlText w:val="%2."/>
      <w:lvlJc w:val="left"/>
      <w:pPr>
        <w:ind w:left="1440" w:hanging="360"/>
      </w:pPr>
    </w:lvl>
    <w:lvl w:ilvl="2" w:tplc="36C6A3C0" w:tentative="1">
      <w:start w:val="1"/>
      <w:numFmt w:val="lowerRoman"/>
      <w:lvlText w:val="%3."/>
      <w:lvlJc w:val="right"/>
      <w:pPr>
        <w:ind w:left="2160" w:hanging="180"/>
      </w:pPr>
    </w:lvl>
    <w:lvl w:ilvl="3" w:tplc="9E2449F6" w:tentative="1">
      <w:start w:val="1"/>
      <w:numFmt w:val="decimal"/>
      <w:lvlText w:val="%4."/>
      <w:lvlJc w:val="left"/>
      <w:pPr>
        <w:ind w:left="2880" w:hanging="360"/>
      </w:pPr>
    </w:lvl>
    <w:lvl w:ilvl="4" w:tplc="BF5A6B64" w:tentative="1">
      <w:start w:val="1"/>
      <w:numFmt w:val="lowerLetter"/>
      <w:lvlText w:val="%5."/>
      <w:lvlJc w:val="left"/>
      <w:pPr>
        <w:ind w:left="3600" w:hanging="360"/>
      </w:pPr>
    </w:lvl>
    <w:lvl w:ilvl="5" w:tplc="4D8C63F0" w:tentative="1">
      <w:start w:val="1"/>
      <w:numFmt w:val="lowerRoman"/>
      <w:lvlText w:val="%6."/>
      <w:lvlJc w:val="right"/>
      <w:pPr>
        <w:ind w:left="4320" w:hanging="180"/>
      </w:pPr>
    </w:lvl>
    <w:lvl w:ilvl="6" w:tplc="694E4110" w:tentative="1">
      <w:start w:val="1"/>
      <w:numFmt w:val="decimal"/>
      <w:lvlText w:val="%7."/>
      <w:lvlJc w:val="left"/>
      <w:pPr>
        <w:ind w:left="5040" w:hanging="360"/>
      </w:pPr>
    </w:lvl>
    <w:lvl w:ilvl="7" w:tplc="7944A366" w:tentative="1">
      <w:start w:val="1"/>
      <w:numFmt w:val="lowerLetter"/>
      <w:lvlText w:val="%8."/>
      <w:lvlJc w:val="left"/>
      <w:pPr>
        <w:ind w:left="5760" w:hanging="360"/>
      </w:pPr>
    </w:lvl>
    <w:lvl w:ilvl="8" w:tplc="3132AD4A" w:tentative="1">
      <w:start w:val="1"/>
      <w:numFmt w:val="lowerRoman"/>
      <w:lvlText w:val="%9."/>
      <w:lvlJc w:val="right"/>
      <w:pPr>
        <w:ind w:left="6480" w:hanging="180"/>
      </w:pPr>
    </w:lvl>
  </w:abstractNum>
  <w:abstractNum w:abstractNumId="9" w15:restartNumberingAfterBreak="0">
    <w:nsid w:val="41051440"/>
    <w:multiLevelType w:val="hybridMultilevel"/>
    <w:tmpl w:val="62586852"/>
    <w:lvl w:ilvl="0" w:tplc="51164C8E">
      <w:start w:val="4"/>
      <w:numFmt w:val="decimal"/>
      <w:lvlText w:val="%1"/>
      <w:lvlJc w:val="left"/>
      <w:pPr>
        <w:ind w:left="720" w:hanging="360"/>
      </w:pPr>
      <w:rPr>
        <w:rFonts w:hint="default"/>
      </w:rPr>
    </w:lvl>
    <w:lvl w:ilvl="1" w:tplc="5488781C" w:tentative="1">
      <w:start w:val="1"/>
      <w:numFmt w:val="lowerLetter"/>
      <w:lvlText w:val="%2."/>
      <w:lvlJc w:val="left"/>
      <w:pPr>
        <w:ind w:left="1440" w:hanging="360"/>
      </w:pPr>
    </w:lvl>
    <w:lvl w:ilvl="2" w:tplc="49C43FAC" w:tentative="1">
      <w:start w:val="1"/>
      <w:numFmt w:val="lowerRoman"/>
      <w:lvlText w:val="%3."/>
      <w:lvlJc w:val="right"/>
      <w:pPr>
        <w:ind w:left="2160" w:hanging="180"/>
      </w:pPr>
    </w:lvl>
    <w:lvl w:ilvl="3" w:tplc="160056DE" w:tentative="1">
      <w:start w:val="1"/>
      <w:numFmt w:val="decimal"/>
      <w:lvlText w:val="%4."/>
      <w:lvlJc w:val="left"/>
      <w:pPr>
        <w:ind w:left="2880" w:hanging="360"/>
      </w:pPr>
    </w:lvl>
    <w:lvl w:ilvl="4" w:tplc="D74E743A" w:tentative="1">
      <w:start w:val="1"/>
      <w:numFmt w:val="lowerLetter"/>
      <w:lvlText w:val="%5."/>
      <w:lvlJc w:val="left"/>
      <w:pPr>
        <w:ind w:left="3600" w:hanging="360"/>
      </w:pPr>
    </w:lvl>
    <w:lvl w:ilvl="5" w:tplc="3470138E" w:tentative="1">
      <w:start w:val="1"/>
      <w:numFmt w:val="lowerRoman"/>
      <w:lvlText w:val="%6."/>
      <w:lvlJc w:val="right"/>
      <w:pPr>
        <w:ind w:left="4320" w:hanging="180"/>
      </w:pPr>
    </w:lvl>
    <w:lvl w:ilvl="6" w:tplc="7C5C3524" w:tentative="1">
      <w:start w:val="1"/>
      <w:numFmt w:val="decimal"/>
      <w:lvlText w:val="%7."/>
      <w:lvlJc w:val="left"/>
      <w:pPr>
        <w:ind w:left="5040" w:hanging="360"/>
      </w:pPr>
    </w:lvl>
    <w:lvl w:ilvl="7" w:tplc="353A7D24" w:tentative="1">
      <w:start w:val="1"/>
      <w:numFmt w:val="lowerLetter"/>
      <w:lvlText w:val="%8."/>
      <w:lvlJc w:val="left"/>
      <w:pPr>
        <w:ind w:left="5760" w:hanging="360"/>
      </w:pPr>
    </w:lvl>
    <w:lvl w:ilvl="8" w:tplc="42122942" w:tentative="1">
      <w:start w:val="1"/>
      <w:numFmt w:val="lowerRoman"/>
      <w:lvlText w:val="%9."/>
      <w:lvlJc w:val="right"/>
      <w:pPr>
        <w:ind w:left="6480" w:hanging="180"/>
      </w:pPr>
    </w:lvl>
  </w:abstractNum>
  <w:abstractNum w:abstractNumId="10" w15:restartNumberingAfterBreak="0">
    <w:nsid w:val="47484AF5"/>
    <w:multiLevelType w:val="hybridMultilevel"/>
    <w:tmpl w:val="B574B014"/>
    <w:lvl w:ilvl="0" w:tplc="ACEA2F44">
      <w:start w:val="1"/>
      <w:numFmt w:val="decimal"/>
      <w:lvlText w:val="%1."/>
      <w:lvlJc w:val="left"/>
      <w:pPr>
        <w:ind w:left="720" w:hanging="360"/>
      </w:pPr>
    </w:lvl>
    <w:lvl w:ilvl="1" w:tplc="C5B661B0" w:tentative="1">
      <w:start w:val="1"/>
      <w:numFmt w:val="lowerLetter"/>
      <w:lvlText w:val="%2."/>
      <w:lvlJc w:val="left"/>
      <w:pPr>
        <w:ind w:left="1440" w:hanging="360"/>
      </w:pPr>
    </w:lvl>
    <w:lvl w:ilvl="2" w:tplc="1B525A6E" w:tentative="1">
      <w:start w:val="1"/>
      <w:numFmt w:val="lowerRoman"/>
      <w:lvlText w:val="%3."/>
      <w:lvlJc w:val="right"/>
      <w:pPr>
        <w:ind w:left="2160" w:hanging="180"/>
      </w:pPr>
    </w:lvl>
    <w:lvl w:ilvl="3" w:tplc="BFB2C2EA" w:tentative="1">
      <w:start w:val="1"/>
      <w:numFmt w:val="decimal"/>
      <w:lvlText w:val="%4."/>
      <w:lvlJc w:val="left"/>
      <w:pPr>
        <w:ind w:left="2880" w:hanging="360"/>
      </w:pPr>
    </w:lvl>
    <w:lvl w:ilvl="4" w:tplc="15629024" w:tentative="1">
      <w:start w:val="1"/>
      <w:numFmt w:val="lowerLetter"/>
      <w:lvlText w:val="%5."/>
      <w:lvlJc w:val="left"/>
      <w:pPr>
        <w:ind w:left="3600" w:hanging="360"/>
      </w:pPr>
    </w:lvl>
    <w:lvl w:ilvl="5" w:tplc="51E674C6" w:tentative="1">
      <w:start w:val="1"/>
      <w:numFmt w:val="lowerRoman"/>
      <w:lvlText w:val="%6."/>
      <w:lvlJc w:val="right"/>
      <w:pPr>
        <w:ind w:left="4320" w:hanging="180"/>
      </w:pPr>
    </w:lvl>
    <w:lvl w:ilvl="6" w:tplc="6206F49A" w:tentative="1">
      <w:start w:val="1"/>
      <w:numFmt w:val="decimal"/>
      <w:lvlText w:val="%7."/>
      <w:lvlJc w:val="left"/>
      <w:pPr>
        <w:ind w:left="5040" w:hanging="360"/>
      </w:pPr>
    </w:lvl>
    <w:lvl w:ilvl="7" w:tplc="56D8EEA0" w:tentative="1">
      <w:start w:val="1"/>
      <w:numFmt w:val="lowerLetter"/>
      <w:lvlText w:val="%8."/>
      <w:lvlJc w:val="left"/>
      <w:pPr>
        <w:ind w:left="5760" w:hanging="360"/>
      </w:pPr>
    </w:lvl>
    <w:lvl w:ilvl="8" w:tplc="F1760184" w:tentative="1">
      <w:start w:val="1"/>
      <w:numFmt w:val="lowerRoman"/>
      <w:lvlText w:val="%9."/>
      <w:lvlJc w:val="right"/>
      <w:pPr>
        <w:ind w:left="6480" w:hanging="180"/>
      </w:pPr>
    </w:lvl>
  </w:abstractNum>
  <w:abstractNum w:abstractNumId="11" w15:restartNumberingAfterBreak="0">
    <w:nsid w:val="4C7B423F"/>
    <w:multiLevelType w:val="hybridMultilevel"/>
    <w:tmpl w:val="5EA0983E"/>
    <w:lvl w:ilvl="0" w:tplc="2F764544">
      <w:start w:val="1"/>
      <w:numFmt w:val="decimal"/>
      <w:lvlText w:val="%1."/>
      <w:lvlJc w:val="left"/>
      <w:pPr>
        <w:ind w:left="720" w:hanging="360"/>
      </w:pPr>
      <w:rPr>
        <w:rFonts w:eastAsia="Times New Roman" w:cs="Arial" w:hint="default"/>
        <w:b/>
        <w:sz w:val="24"/>
      </w:rPr>
    </w:lvl>
    <w:lvl w:ilvl="1" w:tplc="A5CE6BFE" w:tentative="1">
      <w:start w:val="1"/>
      <w:numFmt w:val="lowerLetter"/>
      <w:lvlText w:val="%2."/>
      <w:lvlJc w:val="left"/>
      <w:pPr>
        <w:ind w:left="1440" w:hanging="360"/>
      </w:pPr>
    </w:lvl>
    <w:lvl w:ilvl="2" w:tplc="7484545A" w:tentative="1">
      <w:start w:val="1"/>
      <w:numFmt w:val="lowerRoman"/>
      <w:lvlText w:val="%3."/>
      <w:lvlJc w:val="right"/>
      <w:pPr>
        <w:ind w:left="2160" w:hanging="180"/>
      </w:pPr>
    </w:lvl>
    <w:lvl w:ilvl="3" w:tplc="98846C46" w:tentative="1">
      <w:start w:val="1"/>
      <w:numFmt w:val="decimal"/>
      <w:lvlText w:val="%4."/>
      <w:lvlJc w:val="left"/>
      <w:pPr>
        <w:ind w:left="2880" w:hanging="360"/>
      </w:pPr>
    </w:lvl>
    <w:lvl w:ilvl="4" w:tplc="17543F68" w:tentative="1">
      <w:start w:val="1"/>
      <w:numFmt w:val="lowerLetter"/>
      <w:lvlText w:val="%5."/>
      <w:lvlJc w:val="left"/>
      <w:pPr>
        <w:ind w:left="3600" w:hanging="360"/>
      </w:pPr>
    </w:lvl>
    <w:lvl w:ilvl="5" w:tplc="D3E697BC" w:tentative="1">
      <w:start w:val="1"/>
      <w:numFmt w:val="lowerRoman"/>
      <w:lvlText w:val="%6."/>
      <w:lvlJc w:val="right"/>
      <w:pPr>
        <w:ind w:left="4320" w:hanging="180"/>
      </w:pPr>
    </w:lvl>
    <w:lvl w:ilvl="6" w:tplc="741A64DE" w:tentative="1">
      <w:start w:val="1"/>
      <w:numFmt w:val="decimal"/>
      <w:lvlText w:val="%7."/>
      <w:lvlJc w:val="left"/>
      <w:pPr>
        <w:ind w:left="5040" w:hanging="360"/>
      </w:pPr>
    </w:lvl>
    <w:lvl w:ilvl="7" w:tplc="F380F4F8" w:tentative="1">
      <w:start w:val="1"/>
      <w:numFmt w:val="lowerLetter"/>
      <w:lvlText w:val="%8."/>
      <w:lvlJc w:val="left"/>
      <w:pPr>
        <w:ind w:left="5760" w:hanging="360"/>
      </w:pPr>
    </w:lvl>
    <w:lvl w:ilvl="8" w:tplc="8ADC8A76" w:tentative="1">
      <w:start w:val="1"/>
      <w:numFmt w:val="lowerRoman"/>
      <w:lvlText w:val="%9."/>
      <w:lvlJc w:val="right"/>
      <w:pPr>
        <w:ind w:left="6480" w:hanging="180"/>
      </w:pPr>
    </w:lvl>
  </w:abstractNum>
  <w:abstractNum w:abstractNumId="12" w15:restartNumberingAfterBreak="0">
    <w:nsid w:val="536D4614"/>
    <w:multiLevelType w:val="hybridMultilevel"/>
    <w:tmpl w:val="4F364F54"/>
    <w:lvl w:ilvl="0" w:tplc="70F61002">
      <w:start w:val="1"/>
      <w:numFmt w:val="bullet"/>
      <w:lvlText w:val=""/>
      <w:lvlJc w:val="left"/>
      <w:pPr>
        <w:ind w:left="720" w:hanging="360"/>
      </w:pPr>
      <w:rPr>
        <w:rFonts w:ascii="Symbol" w:hAnsi="Symbol" w:hint="default"/>
      </w:rPr>
    </w:lvl>
    <w:lvl w:ilvl="1" w:tplc="825CAA18" w:tentative="1">
      <w:start w:val="1"/>
      <w:numFmt w:val="bullet"/>
      <w:lvlText w:val="o"/>
      <w:lvlJc w:val="left"/>
      <w:pPr>
        <w:ind w:left="1440" w:hanging="360"/>
      </w:pPr>
      <w:rPr>
        <w:rFonts w:ascii="Courier New" w:hAnsi="Courier New" w:cs="Courier New" w:hint="default"/>
      </w:rPr>
    </w:lvl>
    <w:lvl w:ilvl="2" w:tplc="F0B4EC98" w:tentative="1">
      <w:start w:val="1"/>
      <w:numFmt w:val="bullet"/>
      <w:lvlText w:val=""/>
      <w:lvlJc w:val="left"/>
      <w:pPr>
        <w:ind w:left="2160" w:hanging="360"/>
      </w:pPr>
      <w:rPr>
        <w:rFonts w:ascii="Wingdings" w:hAnsi="Wingdings" w:hint="default"/>
      </w:rPr>
    </w:lvl>
    <w:lvl w:ilvl="3" w:tplc="13528496" w:tentative="1">
      <w:start w:val="1"/>
      <w:numFmt w:val="bullet"/>
      <w:lvlText w:val=""/>
      <w:lvlJc w:val="left"/>
      <w:pPr>
        <w:ind w:left="2880" w:hanging="360"/>
      </w:pPr>
      <w:rPr>
        <w:rFonts w:ascii="Symbol" w:hAnsi="Symbol" w:hint="default"/>
      </w:rPr>
    </w:lvl>
    <w:lvl w:ilvl="4" w:tplc="EFB22254" w:tentative="1">
      <w:start w:val="1"/>
      <w:numFmt w:val="bullet"/>
      <w:lvlText w:val="o"/>
      <w:lvlJc w:val="left"/>
      <w:pPr>
        <w:ind w:left="3600" w:hanging="360"/>
      </w:pPr>
      <w:rPr>
        <w:rFonts w:ascii="Courier New" w:hAnsi="Courier New" w:cs="Courier New" w:hint="default"/>
      </w:rPr>
    </w:lvl>
    <w:lvl w:ilvl="5" w:tplc="6432323A" w:tentative="1">
      <w:start w:val="1"/>
      <w:numFmt w:val="bullet"/>
      <w:lvlText w:val=""/>
      <w:lvlJc w:val="left"/>
      <w:pPr>
        <w:ind w:left="4320" w:hanging="360"/>
      </w:pPr>
      <w:rPr>
        <w:rFonts w:ascii="Wingdings" w:hAnsi="Wingdings" w:hint="default"/>
      </w:rPr>
    </w:lvl>
    <w:lvl w:ilvl="6" w:tplc="41060CF0" w:tentative="1">
      <w:start w:val="1"/>
      <w:numFmt w:val="bullet"/>
      <w:lvlText w:val=""/>
      <w:lvlJc w:val="left"/>
      <w:pPr>
        <w:ind w:left="5040" w:hanging="360"/>
      </w:pPr>
      <w:rPr>
        <w:rFonts w:ascii="Symbol" w:hAnsi="Symbol" w:hint="default"/>
      </w:rPr>
    </w:lvl>
    <w:lvl w:ilvl="7" w:tplc="D6BC965E" w:tentative="1">
      <w:start w:val="1"/>
      <w:numFmt w:val="bullet"/>
      <w:lvlText w:val="o"/>
      <w:lvlJc w:val="left"/>
      <w:pPr>
        <w:ind w:left="5760" w:hanging="360"/>
      </w:pPr>
      <w:rPr>
        <w:rFonts w:ascii="Courier New" w:hAnsi="Courier New" w:cs="Courier New" w:hint="default"/>
      </w:rPr>
    </w:lvl>
    <w:lvl w:ilvl="8" w:tplc="10A29018" w:tentative="1">
      <w:start w:val="1"/>
      <w:numFmt w:val="bullet"/>
      <w:lvlText w:val=""/>
      <w:lvlJc w:val="left"/>
      <w:pPr>
        <w:ind w:left="6480" w:hanging="360"/>
      </w:pPr>
      <w:rPr>
        <w:rFonts w:ascii="Wingdings" w:hAnsi="Wingdings" w:hint="default"/>
      </w:rPr>
    </w:lvl>
  </w:abstractNum>
  <w:abstractNum w:abstractNumId="13" w15:restartNumberingAfterBreak="0">
    <w:nsid w:val="579A694C"/>
    <w:multiLevelType w:val="hybridMultilevel"/>
    <w:tmpl w:val="D7186BCE"/>
    <w:lvl w:ilvl="0" w:tplc="707EF758">
      <w:start w:val="1"/>
      <w:numFmt w:val="decimal"/>
      <w:lvlText w:val="%1."/>
      <w:lvlJc w:val="left"/>
      <w:pPr>
        <w:ind w:left="720" w:hanging="360"/>
      </w:pPr>
      <w:rPr>
        <w:sz w:val="24"/>
        <w:szCs w:val="24"/>
      </w:rPr>
    </w:lvl>
    <w:lvl w:ilvl="1" w:tplc="72F0F712" w:tentative="1">
      <w:start w:val="1"/>
      <w:numFmt w:val="lowerLetter"/>
      <w:lvlText w:val="%2."/>
      <w:lvlJc w:val="left"/>
      <w:pPr>
        <w:ind w:left="1440" w:hanging="360"/>
      </w:pPr>
    </w:lvl>
    <w:lvl w:ilvl="2" w:tplc="16FC2308" w:tentative="1">
      <w:start w:val="1"/>
      <w:numFmt w:val="lowerRoman"/>
      <w:lvlText w:val="%3."/>
      <w:lvlJc w:val="right"/>
      <w:pPr>
        <w:ind w:left="2160" w:hanging="180"/>
      </w:pPr>
    </w:lvl>
    <w:lvl w:ilvl="3" w:tplc="665C39E2" w:tentative="1">
      <w:start w:val="1"/>
      <w:numFmt w:val="decimal"/>
      <w:lvlText w:val="%4."/>
      <w:lvlJc w:val="left"/>
      <w:pPr>
        <w:ind w:left="2880" w:hanging="360"/>
      </w:pPr>
    </w:lvl>
    <w:lvl w:ilvl="4" w:tplc="FB3A65A8" w:tentative="1">
      <w:start w:val="1"/>
      <w:numFmt w:val="lowerLetter"/>
      <w:lvlText w:val="%5."/>
      <w:lvlJc w:val="left"/>
      <w:pPr>
        <w:ind w:left="3600" w:hanging="360"/>
      </w:pPr>
    </w:lvl>
    <w:lvl w:ilvl="5" w:tplc="4622F312" w:tentative="1">
      <w:start w:val="1"/>
      <w:numFmt w:val="lowerRoman"/>
      <w:lvlText w:val="%6."/>
      <w:lvlJc w:val="right"/>
      <w:pPr>
        <w:ind w:left="4320" w:hanging="180"/>
      </w:pPr>
    </w:lvl>
    <w:lvl w:ilvl="6" w:tplc="7D70B8AE" w:tentative="1">
      <w:start w:val="1"/>
      <w:numFmt w:val="decimal"/>
      <w:lvlText w:val="%7."/>
      <w:lvlJc w:val="left"/>
      <w:pPr>
        <w:ind w:left="5040" w:hanging="360"/>
      </w:pPr>
    </w:lvl>
    <w:lvl w:ilvl="7" w:tplc="7452F3AC" w:tentative="1">
      <w:start w:val="1"/>
      <w:numFmt w:val="lowerLetter"/>
      <w:lvlText w:val="%8."/>
      <w:lvlJc w:val="left"/>
      <w:pPr>
        <w:ind w:left="5760" w:hanging="360"/>
      </w:pPr>
    </w:lvl>
    <w:lvl w:ilvl="8" w:tplc="8FC03E46" w:tentative="1">
      <w:start w:val="1"/>
      <w:numFmt w:val="lowerRoman"/>
      <w:lvlText w:val="%9."/>
      <w:lvlJc w:val="right"/>
      <w:pPr>
        <w:ind w:left="6480" w:hanging="180"/>
      </w:pPr>
    </w:lvl>
  </w:abstractNum>
  <w:abstractNum w:abstractNumId="14" w15:restartNumberingAfterBreak="0">
    <w:nsid w:val="62B50014"/>
    <w:multiLevelType w:val="hybridMultilevel"/>
    <w:tmpl w:val="EB1C5950"/>
    <w:lvl w:ilvl="0" w:tplc="D67CE41A">
      <w:start w:val="1"/>
      <w:numFmt w:val="decimal"/>
      <w:lvlText w:val="%1."/>
      <w:lvlJc w:val="left"/>
      <w:pPr>
        <w:ind w:left="720" w:hanging="360"/>
      </w:pPr>
    </w:lvl>
    <w:lvl w:ilvl="1" w:tplc="3F1207FE">
      <w:start w:val="1"/>
      <w:numFmt w:val="lowerLetter"/>
      <w:lvlText w:val="%2."/>
      <w:lvlJc w:val="left"/>
      <w:pPr>
        <w:ind w:left="1440" w:hanging="360"/>
      </w:pPr>
    </w:lvl>
    <w:lvl w:ilvl="2" w:tplc="1284C800">
      <w:start w:val="1"/>
      <w:numFmt w:val="lowerRoman"/>
      <w:lvlText w:val="%3."/>
      <w:lvlJc w:val="right"/>
      <w:pPr>
        <w:ind w:left="2160" w:hanging="180"/>
      </w:pPr>
    </w:lvl>
    <w:lvl w:ilvl="3" w:tplc="4D5E725E">
      <w:start w:val="1"/>
      <w:numFmt w:val="decimal"/>
      <w:lvlText w:val="%4."/>
      <w:lvlJc w:val="left"/>
      <w:pPr>
        <w:ind w:left="2880" w:hanging="360"/>
      </w:pPr>
    </w:lvl>
    <w:lvl w:ilvl="4" w:tplc="1DA2128E">
      <w:start w:val="1"/>
      <w:numFmt w:val="lowerLetter"/>
      <w:lvlText w:val="%5."/>
      <w:lvlJc w:val="left"/>
      <w:pPr>
        <w:ind w:left="3600" w:hanging="360"/>
      </w:pPr>
    </w:lvl>
    <w:lvl w:ilvl="5" w:tplc="232EE238">
      <w:start w:val="1"/>
      <w:numFmt w:val="lowerRoman"/>
      <w:lvlText w:val="%6."/>
      <w:lvlJc w:val="right"/>
      <w:pPr>
        <w:ind w:left="4320" w:hanging="180"/>
      </w:pPr>
    </w:lvl>
    <w:lvl w:ilvl="6" w:tplc="1B561EAA">
      <w:start w:val="1"/>
      <w:numFmt w:val="decimal"/>
      <w:lvlText w:val="%7."/>
      <w:lvlJc w:val="left"/>
      <w:pPr>
        <w:ind w:left="5040" w:hanging="360"/>
      </w:pPr>
    </w:lvl>
    <w:lvl w:ilvl="7" w:tplc="C85864E4">
      <w:start w:val="1"/>
      <w:numFmt w:val="lowerLetter"/>
      <w:lvlText w:val="%8."/>
      <w:lvlJc w:val="left"/>
      <w:pPr>
        <w:ind w:left="5760" w:hanging="360"/>
      </w:pPr>
    </w:lvl>
    <w:lvl w:ilvl="8" w:tplc="D3D89634">
      <w:start w:val="1"/>
      <w:numFmt w:val="lowerRoman"/>
      <w:lvlText w:val="%9."/>
      <w:lvlJc w:val="right"/>
      <w:pPr>
        <w:ind w:left="6480" w:hanging="180"/>
      </w:pPr>
    </w:lvl>
  </w:abstractNum>
  <w:abstractNum w:abstractNumId="15" w15:restartNumberingAfterBreak="0">
    <w:nsid w:val="63B02158"/>
    <w:multiLevelType w:val="hybridMultilevel"/>
    <w:tmpl w:val="55C00A96"/>
    <w:lvl w:ilvl="0" w:tplc="CB400A76">
      <w:start w:val="3"/>
      <w:numFmt w:val="decimal"/>
      <w:lvlText w:val="%1."/>
      <w:lvlJc w:val="left"/>
      <w:pPr>
        <w:ind w:left="501" w:hanging="360"/>
      </w:pPr>
      <w:rPr>
        <w:rFonts w:hint="default"/>
        <w:b/>
        <w:bCs/>
      </w:rPr>
    </w:lvl>
    <w:lvl w:ilvl="1" w:tplc="D0864962" w:tentative="1">
      <w:start w:val="1"/>
      <w:numFmt w:val="lowerLetter"/>
      <w:lvlText w:val="%2."/>
      <w:lvlJc w:val="left"/>
      <w:pPr>
        <w:ind w:left="1440" w:hanging="360"/>
      </w:pPr>
    </w:lvl>
    <w:lvl w:ilvl="2" w:tplc="B7B65468" w:tentative="1">
      <w:start w:val="1"/>
      <w:numFmt w:val="lowerRoman"/>
      <w:lvlText w:val="%3."/>
      <w:lvlJc w:val="right"/>
      <w:pPr>
        <w:ind w:left="2160" w:hanging="180"/>
      </w:pPr>
    </w:lvl>
    <w:lvl w:ilvl="3" w:tplc="B0367912" w:tentative="1">
      <w:start w:val="1"/>
      <w:numFmt w:val="decimal"/>
      <w:lvlText w:val="%4."/>
      <w:lvlJc w:val="left"/>
      <w:pPr>
        <w:ind w:left="2880" w:hanging="360"/>
      </w:pPr>
    </w:lvl>
    <w:lvl w:ilvl="4" w:tplc="478ADCD0" w:tentative="1">
      <w:start w:val="1"/>
      <w:numFmt w:val="lowerLetter"/>
      <w:lvlText w:val="%5."/>
      <w:lvlJc w:val="left"/>
      <w:pPr>
        <w:ind w:left="3600" w:hanging="360"/>
      </w:pPr>
    </w:lvl>
    <w:lvl w:ilvl="5" w:tplc="A1BE66CA" w:tentative="1">
      <w:start w:val="1"/>
      <w:numFmt w:val="lowerRoman"/>
      <w:lvlText w:val="%6."/>
      <w:lvlJc w:val="right"/>
      <w:pPr>
        <w:ind w:left="4320" w:hanging="180"/>
      </w:pPr>
    </w:lvl>
    <w:lvl w:ilvl="6" w:tplc="E9EC814C" w:tentative="1">
      <w:start w:val="1"/>
      <w:numFmt w:val="decimal"/>
      <w:lvlText w:val="%7."/>
      <w:lvlJc w:val="left"/>
      <w:pPr>
        <w:ind w:left="5040" w:hanging="360"/>
      </w:pPr>
    </w:lvl>
    <w:lvl w:ilvl="7" w:tplc="BD68CE58" w:tentative="1">
      <w:start w:val="1"/>
      <w:numFmt w:val="lowerLetter"/>
      <w:lvlText w:val="%8."/>
      <w:lvlJc w:val="left"/>
      <w:pPr>
        <w:ind w:left="5760" w:hanging="360"/>
      </w:pPr>
    </w:lvl>
    <w:lvl w:ilvl="8" w:tplc="A13CF150" w:tentative="1">
      <w:start w:val="1"/>
      <w:numFmt w:val="lowerRoman"/>
      <w:lvlText w:val="%9."/>
      <w:lvlJc w:val="right"/>
      <w:pPr>
        <w:ind w:left="6480" w:hanging="180"/>
      </w:pPr>
    </w:lvl>
  </w:abstractNum>
  <w:abstractNum w:abstractNumId="16" w15:restartNumberingAfterBreak="0">
    <w:nsid w:val="642B1C4B"/>
    <w:multiLevelType w:val="hybridMultilevel"/>
    <w:tmpl w:val="77E6230C"/>
    <w:lvl w:ilvl="0" w:tplc="12CA398E">
      <w:start w:val="4"/>
      <w:numFmt w:val="decimal"/>
      <w:lvlText w:val="%1."/>
      <w:lvlJc w:val="left"/>
      <w:pPr>
        <w:ind w:left="720" w:hanging="360"/>
      </w:pPr>
      <w:rPr>
        <w:rFonts w:hint="default"/>
        <w:b/>
      </w:rPr>
    </w:lvl>
    <w:lvl w:ilvl="1" w:tplc="46D6D496" w:tentative="1">
      <w:start w:val="1"/>
      <w:numFmt w:val="lowerLetter"/>
      <w:lvlText w:val="%2."/>
      <w:lvlJc w:val="left"/>
      <w:pPr>
        <w:ind w:left="1440" w:hanging="360"/>
      </w:pPr>
    </w:lvl>
    <w:lvl w:ilvl="2" w:tplc="10FCEF74" w:tentative="1">
      <w:start w:val="1"/>
      <w:numFmt w:val="lowerRoman"/>
      <w:lvlText w:val="%3."/>
      <w:lvlJc w:val="right"/>
      <w:pPr>
        <w:ind w:left="2160" w:hanging="180"/>
      </w:pPr>
    </w:lvl>
    <w:lvl w:ilvl="3" w:tplc="DF986C08" w:tentative="1">
      <w:start w:val="1"/>
      <w:numFmt w:val="decimal"/>
      <w:lvlText w:val="%4."/>
      <w:lvlJc w:val="left"/>
      <w:pPr>
        <w:ind w:left="2880" w:hanging="360"/>
      </w:pPr>
    </w:lvl>
    <w:lvl w:ilvl="4" w:tplc="F6DE49D8" w:tentative="1">
      <w:start w:val="1"/>
      <w:numFmt w:val="lowerLetter"/>
      <w:lvlText w:val="%5."/>
      <w:lvlJc w:val="left"/>
      <w:pPr>
        <w:ind w:left="3600" w:hanging="360"/>
      </w:pPr>
    </w:lvl>
    <w:lvl w:ilvl="5" w:tplc="46D02CAE" w:tentative="1">
      <w:start w:val="1"/>
      <w:numFmt w:val="lowerRoman"/>
      <w:lvlText w:val="%6."/>
      <w:lvlJc w:val="right"/>
      <w:pPr>
        <w:ind w:left="4320" w:hanging="180"/>
      </w:pPr>
    </w:lvl>
    <w:lvl w:ilvl="6" w:tplc="5AE8FD10" w:tentative="1">
      <w:start w:val="1"/>
      <w:numFmt w:val="decimal"/>
      <w:lvlText w:val="%7."/>
      <w:lvlJc w:val="left"/>
      <w:pPr>
        <w:ind w:left="5040" w:hanging="360"/>
      </w:pPr>
    </w:lvl>
    <w:lvl w:ilvl="7" w:tplc="166ECBBC" w:tentative="1">
      <w:start w:val="1"/>
      <w:numFmt w:val="lowerLetter"/>
      <w:lvlText w:val="%8."/>
      <w:lvlJc w:val="left"/>
      <w:pPr>
        <w:ind w:left="5760" w:hanging="360"/>
      </w:pPr>
    </w:lvl>
    <w:lvl w:ilvl="8" w:tplc="75EC73A8" w:tentative="1">
      <w:start w:val="1"/>
      <w:numFmt w:val="lowerRoman"/>
      <w:lvlText w:val="%9."/>
      <w:lvlJc w:val="right"/>
      <w:pPr>
        <w:ind w:left="6480" w:hanging="180"/>
      </w:pPr>
    </w:lvl>
  </w:abstractNum>
  <w:abstractNum w:abstractNumId="17" w15:restartNumberingAfterBreak="0">
    <w:nsid w:val="64EF6413"/>
    <w:multiLevelType w:val="hybridMultilevel"/>
    <w:tmpl w:val="C9C0609E"/>
    <w:lvl w:ilvl="0" w:tplc="3042D0F8">
      <w:start w:val="5"/>
      <w:numFmt w:val="decimal"/>
      <w:lvlText w:val="%1."/>
      <w:lvlJc w:val="left"/>
      <w:pPr>
        <w:ind w:left="501" w:hanging="360"/>
      </w:pPr>
      <w:rPr>
        <w:rFonts w:eastAsia="Times New Roman" w:cs="Arial" w:hint="default"/>
        <w:b/>
        <w:i w:val="0"/>
        <w:sz w:val="24"/>
      </w:rPr>
    </w:lvl>
    <w:lvl w:ilvl="1" w:tplc="4086A77E" w:tentative="1">
      <w:start w:val="1"/>
      <w:numFmt w:val="lowerLetter"/>
      <w:lvlText w:val="%2."/>
      <w:lvlJc w:val="left"/>
      <w:pPr>
        <w:ind w:left="1221" w:hanging="360"/>
      </w:pPr>
    </w:lvl>
    <w:lvl w:ilvl="2" w:tplc="1BB8C48C" w:tentative="1">
      <w:start w:val="1"/>
      <w:numFmt w:val="lowerRoman"/>
      <w:lvlText w:val="%3."/>
      <w:lvlJc w:val="right"/>
      <w:pPr>
        <w:ind w:left="1941" w:hanging="180"/>
      </w:pPr>
    </w:lvl>
    <w:lvl w:ilvl="3" w:tplc="C2388BF0" w:tentative="1">
      <w:start w:val="1"/>
      <w:numFmt w:val="decimal"/>
      <w:lvlText w:val="%4."/>
      <w:lvlJc w:val="left"/>
      <w:pPr>
        <w:ind w:left="2661" w:hanging="360"/>
      </w:pPr>
    </w:lvl>
    <w:lvl w:ilvl="4" w:tplc="0032BE00" w:tentative="1">
      <w:start w:val="1"/>
      <w:numFmt w:val="lowerLetter"/>
      <w:lvlText w:val="%5."/>
      <w:lvlJc w:val="left"/>
      <w:pPr>
        <w:ind w:left="3381" w:hanging="360"/>
      </w:pPr>
    </w:lvl>
    <w:lvl w:ilvl="5" w:tplc="A210C104" w:tentative="1">
      <w:start w:val="1"/>
      <w:numFmt w:val="lowerRoman"/>
      <w:lvlText w:val="%6."/>
      <w:lvlJc w:val="right"/>
      <w:pPr>
        <w:ind w:left="4101" w:hanging="180"/>
      </w:pPr>
    </w:lvl>
    <w:lvl w:ilvl="6" w:tplc="30963AA2" w:tentative="1">
      <w:start w:val="1"/>
      <w:numFmt w:val="decimal"/>
      <w:lvlText w:val="%7."/>
      <w:lvlJc w:val="left"/>
      <w:pPr>
        <w:ind w:left="4821" w:hanging="360"/>
      </w:pPr>
    </w:lvl>
    <w:lvl w:ilvl="7" w:tplc="D6AACE4E" w:tentative="1">
      <w:start w:val="1"/>
      <w:numFmt w:val="lowerLetter"/>
      <w:lvlText w:val="%8."/>
      <w:lvlJc w:val="left"/>
      <w:pPr>
        <w:ind w:left="5541" w:hanging="360"/>
      </w:pPr>
    </w:lvl>
    <w:lvl w:ilvl="8" w:tplc="153637E6" w:tentative="1">
      <w:start w:val="1"/>
      <w:numFmt w:val="lowerRoman"/>
      <w:lvlText w:val="%9."/>
      <w:lvlJc w:val="right"/>
      <w:pPr>
        <w:ind w:left="6261" w:hanging="180"/>
      </w:pPr>
    </w:lvl>
  </w:abstractNum>
  <w:abstractNum w:abstractNumId="18" w15:restartNumberingAfterBreak="0">
    <w:nsid w:val="65E837A0"/>
    <w:multiLevelType w:val="hybridMultilevel"/>
    <w:tmpl w:val="B0227DB0"/>
    <w:lvl w:ilvl="0" w:tplc="42C4BAB0">
      <w:start w:val="4"/>
      <w:numFmt w:val="decimal"/>
      <w:lvlText w:val="%1."/>
      <w:lvlJc w:val="left"/>
      <w:pPr>
        <w:ind w:left="720" w:hanging="360"/>
      </w:pPr>
      <w:rPr>
        <w:rFonts w:hint="default"/>
        <w:b/>
        <w:sz w:val="24"/>
        <w:szCs w:val="24"/>
      </w:rPr>
    </w:lvl>
    <w:lvl w:ilvl="1" w:tplc="8196EF20" w:tentative="1">
      <w:start w:val="1"/>
      <w:numFmt w:val="lowerLetter"/>
      <w:lvlText w:val="%2."/>
      <w:lvlJc w:val="left"/>
      <w:pPr>
        <w:ind w:left="1440" w:hanging="360"/>
      </w:pPr>
    </w:lvl>
    <w:lvl w:ilvl="2" w:tplc="3942142E" w:tentative="1">
      <w:start w:val="1"/>
      <w:numFmt w:val="lowerRoman"/>
      <w:lvlText w:val="%3."/>
      <w:lvlJc w:val="right"/>
      <w:pPr>
        <w:ind w:left="2160" w:hanging="180"/>
      </w:pPr>
    </w:lvl>
    <w:lvl w:ilvl="3" w:tplc="A7C2439E" w:tentative="1">
      <w:start w:val="1"/>
      <w:numFmt w:val="decimal"/>
      <w:lvlText w:val="%4."/>
      <w:lvlJc w:val="left"/>
      <w:pPr>
        <w:ind w:left="2880" w:hanging="360"/>
      </w:pPr>
    </w:lvl>
    <w:lvl w:ilvl="4" w:tplc="52FA9C86" w:tentative="1">
      <w:start w:val="1"/>
      <w:numFmt w:val="lowerLetter"/>
      <w:lvlText w:val="%5."/>
      <w:lvlJc w:val="left"/>
      <w:pPr>
        <w:ind w:left="3600" w:hanging="360"/>
      </w:pPr>
    </w:lvl>
    <w:lvl w:ilvl="5" w:tplc="4B100162" w:tentative="1">
      <w:start w:val="1"/>
      <w:numFmt w:val="lowerRoman"/>
      <w:lvlText w:val="%6."/>
      <w:lvlJc w:val="right"/>
      <w:pPr>
        <w:ind w:left="4320" w:hanging="180"/>
      </w:pPr>
    </w:lvl>
    <w:lvl w:ilvl="6" w:tplc="5C6636A2" w:tentative="1">
      <w:start w:val="1"/>
      <w:numFmt w:val="decimal"/>
      <w:lvlText w:val="%7."/>
      <w:lvlJc w:val="left"/>
      <w:pPr>
        <w:ind w:left="5040" w:hanging="360"/>
      </w:pPr>
    </w:lvl>
    <w:lvl w:ilvl="7" w:tplc="40A67A62" w:tentative="1">
      <w:start w:val="1"/>
      <w:numFmt w:val="lowerLetter"/>
      <w:lvlText w:val="%8."/>
      <w:lvlJc w:val="left"/>
      <w:pPr>
        <w:ind w:left="5760" w:hanging="360"/>
      </w:pPr>
    </w:lvl>
    <w:lvl w:ilvl="8" w:tplc="9C784CF0" w:tentative="1">
      <w:start w:val="1"/>
      <w:numFmt w:val="lowerRoman"/>
      <w:lvlText w:val="%9."/>
      <w:lvlJc w:val="right"/>
      <w:pPr>
        <w:ind w:left="6480" w:hanging="180"/>
      </w:pPr>
    </w:lvl>
  </w:abstractNum>
  <w:abstractNum w:abstractNumId="19" w15:restartNumberingAfterBreak="0">
    <w:nsid w:val="6AFE64D8"/>
    <w:multiLevelType w:val="hybridMultilevel"/>
    <w:tmpl w:val="94C84C10"/>
    <w:lvl w:ilvl="0" w:tplc="0D5024A2">
      <w:start w:val="1"/>
      <w:numFmt w:val="decimal"/>
      <w:lvlText w:val="%1."/>
      <w:lvlJc w:val="left"/>
      <w:pPr>
        <w:ind w:left="644" w:hanging="360"/>
      </w:pPr>
      <w:rPr>
        <w:rFonts w:asciiTheme="minorHAnsi" w:hAnsiTheme="minorHAnsi" w:cstheme="minorBidi" w:hint="default"/>
        <w:b w:val="0"/>
      </w:rPr>
    </w:lvl>
    <w:lvl w:ilvl="1" w:tplc="B3DA31D6" w:tentative="1">
      <w:start w:val="1"/>
      <w:numFmt w:val="lowerLetter"/>
      <w:lvlText w:val="%2."/>
      <w:lvlJc w:val="left"/>
      <w:pPr>
        <w:ind w:left="1440" w:hanging="360"/>
      </w:pPr>
    </w:lvl>
    <w:lvl w:ilvl="2" w:tplc="4994362A" w:tentative="1">
      <w:start w:val="1"/>
      <w:numFmt w:val="lowerRoman"/>
      <w:lvlText w:val="%3."/>
      <w:lvlJc w:val="right"/>
      <w:pPr>
        <w:ind w:left="2160" w:hanging="180"/>
      </w:pPr>
    </w:lvl>
    <w:lvl w:ilvl="3" w:tplc="64D4A970" w:tentative="1">
      <w:start w:val="1"/>
      <w:numFmt w:val="decimal"/>
      <w:lvlText w:val="%4."/>
      <w:lvlJc w:val="left"/>
      <w:pPr>
        <w:ind w:left="2880" w:hanging="360"/>
      </w:pPr>
    </w:lvl>
    <w:lvl w:ilvl="4" w:tplc="C608A73E" w:tentative="1">
      <w:start w:val="1"/>
      <w:numFmt w:val="lowerLetter"/>
      <w:lvlText w:val="%5."/>
      <w:lvlJc w:val="left"/>
      <w:pPr>
        <w:ind w:left="3600" w:hanging="360"/>
      </w:pPr>
    </w:lvl>
    <w:lvl w:ilvl="5" w:tplc="9850AA24" w:tentative="1">
      <w:start w:val="1"/>
      <w:numFmt w:val="lowerRoman"/>
      <w:lvlText w:val="%6."/>
      <w:lvlJc w:val="right"/>
      <w:pPr>
        <w:ind w:left="4320" w:hanging="180"/>
      </w:pPr>
    </w:lvl>
    <w:lvl w:ilvl="6" w:tplc="A22AB678" w:tentative="1">
      <w:start w:val="1"/>
      <w:numFmt w:val="decimal"/>
      <w:lvlText w:val="%7."/>
      <w:lvlJc w:val="left"/>
      <w:pPr>
        <w:ind w:left="5040" w:hanging="360"/>
      </w:pPr>
    </w:lvl>
    <w:lvl w:ilvl="7" w:tplc="C4A6C146" w:tentative="1">
      <w:start w:val="1"/>
      <w:numFmt w:val="lowerLetter"/>
      <w:lvlText w:val="%8."/>
      <w:lvlJc w:val="left"/>
      <w:pPr>
        <w:ind w:left="5760" w:hanging="360"/>
      </w:pPr>
    </w:lvl>
    <w:lvl w:ilvl="8" w:tplc="203C07C4" w:tentative="1">
      <w:start w:val="1"/>
      <w:numFmt w:val="lowerRoman"/>
      <w:lvlText w:val="%9."/>
      <w:lvlJc w:val="right"/>
      <w:pPr>
        <w:ind w:left="6480" w:hanging="180"/>
      </w:pPr>
    </w:lvl>
  </w:abstractNum>
  <w:abstractNum w:abstractNumId="20" w15:restartNumberingAfterBreak="0">
    <w:nsid w:val="72CC51F9"/>
    <w:multiLevelType w:val="multilevel"/>
    <w:tmpl w:val="19CAD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D84AE2"/>
    <w:multiLevelType w:val="hybridMultilevel"/>
    <w:tmpl w:val="EFDA4416"/>
    <w:lvl w:ilvl="0" w:tplc="F368664A">
      <w:start w:val="1"/>
      <w:numFmt w:val="decimal"/>
      <w:lvlText w:val="%1."/>
      <w:lvlJc w:val="left"/>
      <w:pPr>
        <w:ind w:left="720" w:hanging="360"/>
      </w:pPr>
      <w:rPr>
        <w:rFonts w:hint="default"/>
      </w:rPr>
    </w:lvl>
    <w:lvl w:ilvl="1" w:tplc="A7FC239C" w:tentative="1">
      <w:start w:val="1"/>
      <w:numFmt w:val="lowerLetter"/>
      <w:lvlText w:val="%2."/>
      <w:lvlJc w:val="left"/>
      <w:pPr>
        <w:ind w:left="1440" w:hanging="360"/>
      </w:pPr>
    </w:lvl>
    <w:lvl w:ilvl="2" w:tplc="68641FF4" w:tentative="1">
      <w:start w:val="1"/>
      <w:numFmt w:val="lowerRoman"/>
      <w:lvlText w:val="%3."/>
      <w:lvlJc w:val="right"/>
      <w:pPr>
        <w:ind w:left="2160" w:hanging="180"/>
      </w:pPr>
    </w:lvl>
    <w:lvl w:ilvl="3" w:tplc="5A7E2724" w:tentative="1">
      <w:start w:val="1"/>
      <w:numFmt w:val="decimal"/>
      <w:lvlText w:val="%4."/>
      <w:lvlJc w:val="left"/>
      <w:pPr>
        <w:ind w:left="2880" w:hanging="360"/>
      </w:pPr>
    </w:lvl>
    <w:lvl w:ilvl="4" w:tplc="1CA6846C" w:tentative="1">
      <w:start w:val="1"/>
      <w:numFmt w:val="lowerLetter"/>
      <w:lvlText w:val="%5."/>
      <w:lvlJc w:val="left"/>
      <w:pPr>
        <w:ind w:left="3600" w:hanging="360"/>
      </w:pPr>
    </w:lvl>
    <w:lvl w:ilvl="5" w:tplc="AAC6F064" w:tentative="1">
      <w:start w:val="1"/>
      <w:numFmt w:val="lowerRoman"/>
      <w:lvlText w:val="%6."/>
      <w:lvlJc w:val="right"/>
      <w:pPr>
        <w:ind w:left="4320" w:hanging="180"/>
      </w:pPr>
    </w:lvl>
    <w:lvl w:ilvl="6" w:tplc="B8565ED2" w:tentative="1">
      <w:start w:val="1"/>
      <w:numFmt w:val="decimal"/>
      <w:lvlText w:val="%7."/>
      <w:lvlJc w:val="left"/>
      <w:pPr>
        <w:ind w:left="5040" w:hanging="360"/>
      </w:pPr>
    </w:lvl>
    <w:lvl w:ilvl="7" w:tplc="160C4E36" w:tentative="1">
      <w:start w:val="1"/>
      <w:numFmt w:val="lowerLetter"/>
      <w:lvlText w:val="%8."/>
      <w:lvlJc w:val="left"/>
      <w:pPr>
        <w:ind w:left="5760" w:hanging="360"/>
      </w:pPr>
    </w:lvl>
    <w:lvl w:ilvl="8" w:tplc="C816ABB0" w:tentative="1">
      <w:start w:val="1"/>
      <w:numFmt w:val="lowerRoman"/>
      <w:lvlText w:val="%9."/>
      <w:lvlJc w:val="right"/>
      <w:pPr>
        <w:ind w:left="6480" w:hanging="180"/>
      </w:pPr>
    </w:lvl>
  </w:abstractNum>
  <w:abstractNum w:abstractNumId="22" w15:restartNumberingAfterBreak="0">
    <w:nsid w:val="75FB7626"/>
    <w:multiLevelType w:val="hybridMultilevel"/>
    <w:tmpl w:val="AD8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6"/>
  </w:num>
  <w:num w:numId="5">
    <w:abstractNumId w:val="5"/>
  </w:num>
  <w:num w:numId="6">
    <w:abstractNumId w:val="21"/>
  </w:num>
  <w:num w:numId="7">
    <w:abstractNumId w:val="8"/>
  </w:num>
  <w:num w:numId="8">
    <w:abstractNumId w:val="19"/>
  </w:num>
  <w:num w:numId="9">
    <w:abstractNumId w:val="11"/>
  </w:num>
  <w:num w:numId="10">
    <w:abstractNumId w:val="18"/>
  </w:num>
  <w:num w:numId="11">
    <w:abstractNumId w:val="16"/>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3"/>
  </w:num>
  <w:num w:numId="18">
    <w:abstractNumId w:val="1"/>
  </w:num>
  <w:num w:numId="19">
    <w:abstractNumId w:val="20"/>
  </w:num>
  <w:num w:numId="20">
    <w:abstractNumId w:val="22"/>
  </w:num>
  <w:num w:numId="21">
    <w:abstractNumId w:val="2"/>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BD"/>
    <w:rsid w:val="00013477"/>
    <w:rsid w:val="00025722"/>
    <w:rsid w:val="00032DA2"/>
    <w:rsid w:val="00053121"/>
    <w:rsid w:val="000612DE"/>
    <w:rsid w:val="000663FD"/>
    <w:rsid w:val="00070DDD"/>
    <w:rsid w:val="00086744"/>
    <w:rsid w:val="000A479F"/>
    <w:rsid w:val="000C37CA"/>
    <w:rsid w:val="000C3D33"/>
    <w:rsid w:val="000F7A16"/>
    <w:rsid w:val="00105F80"/>
    <w:rsid w:val="0011174B"/>
    <w:rsid w:val="0011337F"/>
    <w:rsid w:val="0012217C"/>
    <w:rsid w:val="0013383F"/>
    <w:rsid w:val="00154578"/>
    <w:rsid w:val="001A6365"/>
    <w:rsid w:val="001B3D4B"/>
    <w:rsid w:val="001D1AAE"/>
    <w:rsid w:val="0021074E"/>
    <w:rsid w:val="00221629"/>
    <w:rsid w:val="00231A5B"/>
    <w:rsid w:val="0023365E"/>
    <w:rsid w:val="00270294"/>
    <w:rsid w:val="002717D6"/>
    <w:rsid w:val="00286528"/>
    <w:rsid w:val="002959B2"/>
    <w:rsid w:val="002A373B"/>
    <w:rsid w:val="002D1CB4"/>
    <w:rsid w:val="002D4FD2"/>
    <w:rsid w:val="002F7A14"/>
    <w:rsid w:val="003100F3"/>
    <w:rsid w:val="00333983"/>
    <w:rsid w:val="0036309F"/>
    <w:rsid w:val="00376ED6"/>
    <w:rsid w:val="003A1952"/>
    <w:rsid w:val="003B4C71"/>
    <w:rsid w:val="003B6DC8"/>
    <w:rsid w:val="003C7BBD"/>
    <w:rsid w:val="003F7579"/>
    <w:rsid w:val="00401732"/>
    <w:rsid w:val="00406242"/>
    <w:rsid w:val="004117D1"/>
    <w:rsid w:val="0041760B"/>
    <w:rsid w:val="00435157"/>
    <w:rsid w:val="00447F57"/>
    <w:rsid w:val="004802C1"/>
    <w:rsid w:val="004851D4"/>
    <w:rsid w:val="004A0AA2"/>
    <w:rsid w:val="004C58FD"/>
    <w:rsid w:val="004D3FE3"/>
    <w:rsid w:val="004E0E1A"/>
    <w:rsid w:val="00507BF3"/>
    <w:rsid w:val="005178B8"/>
    <w:rsid w:val="00541A0F"/>
    <w:rsid w:val="00542794"/>
    <w:rsid w:val="0058126A"/>
    <w:rsid w:val="0059695F"/>
    <w:rsid w:val="005A51CF"/>
    <w:rsid w:val="005B3694"/>
    <w:rsid w:val="005B7E90"/>
    <w:rsid w:val="005E6FCC"/>
    <w:rsid w:val="005F6082"/>
    <w:rsid w:val="0060499A"/>
    <w:rsid w:val="0062038F"/>
    <w:rsid w:val="0068189E"/>
    <w:rsid w:val="006A6989"/>
    <w:rsid w:val="006A6D00"/>
    <w:rsid w:val="006B6C38"/>
    <w:rsid w:val="006C48FE"/>
    <w:rsid w:val="006D2ABE"/>
    <w:rsid w:val="006D3706"/>
    <w:rsid w:val="006D489C"/>
    <w:rsid w:val="006E3A57"/>
    <w:rsid w:val="0070670C"/>
    <w:rsid w:val="00712B63"/>
    <w:rsid w:val="0073094B"/>
    <w:rsid w:val="00740C60"/>
    <w:rsid w:val="00767F11"/>
    <w:rsid w:val="00777BC6"/>
    <w:rsid w:val="00786764"/>
    <w:rsid w:val="00793FDF"/>
    <w:rsid w:val="007C0FA5"/>
    <w:rsid w:val="007D1379"/>
    <w:rsid w:val="007D46A6"/>
    <w:rsid w:val="007E5B20"/>
    <w:rsid w:val="007F147F"/>
    <w:rsid w:val="007F32FC"/>
    <w:rsid w:val="008040C5"/>
    <w:rsid w:val="00805544"/>
    <w:rsid w:val="00815080"/>
    <w:rsid w:val="008219C8"/>
    <w:rsid w:val="00821F60"/>
    <w:rsid w:val="00827427"/>
    <w:rsid w:val="00832E2C"/>
    <w:rsid w:val="00840481"/>
    <w:rsid w:val="00846565"/>
    <w:rsid w:val="008627F9"/>
    <w:rsid w:val="0088680C"/>
    <w:rsid w:val="00893D37"/>
    <w:rsid w:val="00895315"/>
    <w:rsid w:val="008956AC"/>
    <w:rsid w:val="008B6F34"/>
    <w:rsid w:val="008B7D9C"/>
    <w:rsid w:val="008C4343"/>
    <w:rsid w:val="008C5C97"/>
    <w:rsid w:val="008F2A6B"/>
    <w:rsid w:val="008F4BBE"/>
    <w:rsid w:val="00907E2F"/>
    <w:rsid w:val="00924EDA"/>
    <w:rsid w:val="009735D2"/>
    <w:rsid w:val="00981785"/>
    <w:rsid w:val="009A4048"/>
    <w:rsid w:val="009B0BF7"/>
    <w:rsid w:val="009B5A7E"/>
    <w:rsid w:val="009C2C56"/>
    <w:rsid w:val="009C7E41"/>
    <w:rsid w:val="009D642C"/>
    <w:rsid w:val="009F2F17"/>
    <w:rsid w:val="00A37DDC"/>
    <w:rsid w:val="00A45C42"/>
    <w:rsid w:val="00A57077"/>
    <w:rsid w:val="00A774E7"/>
    <w:rsid w:val="00A80DDC"/>
    <w:rsid w:val="00A87335"/>
    <w:rsid w:val="00AB5DEB"/>
    <w:rsid w:val="00AC0AED"/>
    <w:rsid w:val="00AD0279"/>
    <w:rsid w:val="00AE05B1"/>
    <w:rsid w:val="00AE75AC"/>
    <w:rsid w:val="00B00DAD"/>
    <w:rsid w:val="00B639CF"/>
    <w:rsid w:val="00B8383E"/>
    <w:rsid w:val="00B863FE"/>
    <w:rsid w:val="00B92926"/>
    <w:rsid w:val="00BA7036"/>
    <w:rsid w:val="00BA75FA"/>
    <w:rsid w:val="00BB4898"/>
    <w:rsid w:val="00BB54BB"/>
    <w:rsid w:val="00BC2DC3"/>
    <w:rsid w:val="00BD2764"/>
    <w:rsid w:val="00BD7300"/>
    <w:rsid w:val="00BE3F72"/>
    <w:rsid w:val="00BE6F3E"/>
    <w:rsid w:val="00C06911"/>
    <w:rsid w:val="00C1754F"/>
    <w:rsid w:val="00C36C3A"/>
    <w:rsid w:val="00C46208"/>
    <w:rsid w:val="00C4698B"/>
    <w:rsid w:val="00C47B80"/>
    <w:rsid w:val="00C50A4A"/>
    <w:rsid w:val="00C54815"/>
    <w:rsid w:val="00C57E67"/>
    <w:rsid w:val="00C653DB"/>
    <w:rsid w:val="00C70506"/>
    <w:rsid w:val="00C7716A"/>
    <w:rsid w:val="00C80BA9"/>
    <w:rsid w:val="00C82FDF"/>
    <w:rsid w:val="00C90E0D"/>
    <w:rsid w:val="00C9500F"/>
    <w:rsid w:val="00CC178D"/>
    <w:rsid w:val="00CC5D99"/>
    <w:rsid w:val="00CE37BA"/>
    <w:rsid w:val="00CE643A"/>
    <w:rsid w:val="00CE6BE4"/>
    <w:rsid w:val="00CF4562"/>
    <w:rsid w:val="00D071EE"/>
    <w:rsid w:val="00D12ED2"/>
    <w:rsid w:val="00D24D37"/>
    <w:rsid w:val="00D60773"/>
    <w:rsid w:val="00D71BD6"/>
    <w:rsid w:val="00D72799"/>
    <w:rsid w:val="00DA4D51"/>
    <w:rsid w:val="00DA670D"/>
    <w:rsid w:val="00DB14E6"/>
    <w:rsid w:val="00DD5361"/>
    <w:rsid w:val="00DE1F29"/>
    <w:rsid w:val="00DF1626"/>
    <w:rsid w:val="00E037DA"/>
    <w:rsid w:val="00E0480D"/>
    <w:rsid w:val="00E12E3C"/>
    <w:rsid w:val="00E425A1"/>
    <w:rsid w:val="00E45795"/>
    <w:rsid w:val="00E60037"/>
    <w:rsid w:val="00E64398"/>
    <w:rsid w:val="00E82A17"/>
    <w:rsid w:val="00EA55B9"/>
    <w:rsid w:val="00EA5BEF"/>
    <w:rsid w:val="00EB22DF"/>
    <w:rsid w:val="00EC2CDB"/>
    <w:rsid w:val="00ED12B9"/>
    <w:rsid w:val="00ED20BC"/>
    <w:rsid w:val="00ED486E"/>
    <w:rsid w:val="00EE41B8"/>
    <w:rsid w:val="00EF27BC"/>
    <w:rsid w:val="00EF5943"/>
    <w:rsid w:val="00F30A51"/>
    <w:rsid w:val="00F40CC7"/>
    <w:rsid w:val="00F41002"/>
    <w:rsid w:val="00F55045"/>
    <w:rsid w:val="00F56DF4"/>
    <w:rsid w:val="00F62B8E"/>
    <w:rsid w:val="00F6747D"/>
    <w:rsid w:val="00F73CA2"/>
    <w:rsid w:val="00FB7939"/>
    <w:rsid w:val="00FD5972"/>
    <w:rsid w:val="00FF2F4D"/>
    <w:rsid w:val="00F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020AF"/>
  <w15:docId w15:val="{146EBB60-CB85-4BBA-8510-8C09C987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D"/>
    <w:rPr>
      <w:sz w:val="24"/>
      <w:szCs w:val="24"/>
      <w:lang w:eastAsia="en-US"/>
    </w:rPr>
  </w:style>
  <w:style w:type="paragraph" w:styleId="Heading1">
    <w:name w:val="heading 1"/>
    <w:basedOn w:val="Normal"/>
    <w:next w:val="Normal"/>
    <w:link w:val="Heading1Char"/>
    <w:uiPriority w:val="9"/>
    <w:qFormat/>
    <w:rsid w:val="008956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56A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1074E"/>
    <w:pPr>
      <w:keepNext/>
      <w:spacing w:before="240" w:after="60"/>
      <w:outlineLvl w:val="3"/>
    </w:pPr>
    <w:rPr>
      <w:b/>
      <w:bCs/>
      <w:sz w:val="28"/>
      <w:szCs w:val="28"/>
    </w:rPr>
  </w:style>
  <w:style w:type="paragraph" w:styleId="Heading6">
    <w:name w:val="heading 6"/>
    <w:basedOn w:val="Normal"/>
    <w:next w:val="Normal"/>
    <w:qFormat/>
    <w:rsid w:val="003C7BBD"/>
    <w:pPr>
      <w:keepNext/>
      <w:overflowPunct w:val="0"/>
      <w:autoSpaceDE w:val="0"/>
      <w:autoSpaceDN w:val="0"/>
      <w:adjustRightInd w:val="0"/>
      <w:jc w:val="center"/>
      <w:textAlignment w:val="baseline"/>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7BBD"/>
    <w:pPr>
      <w:jc w:val="both"/>
    </w:pPr>
  </w:style>
  <w:style w:type="paragraph" w:styleId="BodyText2">
    <w:name w:val="Body Text 2"/>
    <w:basedOn w:val="Normal"/>
    <w:rsid w:val="00CC178D"/>
    <w:pPr>
      <w:spacing w:after="120" w:line="480" w:lineRule="auto"/>
    </w:pPr>
  </w:style>
  <w:style w:type="paragraph" w:customStyle="1" w:styleId="Reference">
    <w:name w:val="Reference"/>
    <w:basedOn w:val="Normal"/>
    <w:rsid w:val="008956AC"/>
    <w:pPr>
      <w:widowControl w:val="0"/>
      <w:overflowPunct w:val="0"/>
      <w:autoSpaceDE w:val="0"/>
      <w:autoSpaceDN w:val="0"/>
      <w:adjustRightInd w:val="0"/>
      <w:spacing w:line="240" w:lineRule="exact"/>
      <w:ind w:left="360" w:hanging="360"/>
      <w:jc w:val="both"/>
      <w:textAlignment w:val="baseline"/>
    </w:pPr>
    <w:rPr>
      <w:sz w:val="22"/>
      <w:szCs w:val="20"/>
    </w:rPr>
  </w:style>
  <w:style w:type="paragraph" w:styleId="BodyText3">
    <w:name w:val="Body Text 3"/>
    <w:basedOn w:val="Normal"/>
    <w:rsid w:val="008956AC"/>
    <w:pPr>
      <w:spacing w:after="120"/>
    </w:pPr>
    <w:rPr>
      <w:sz w:val="16"/>
      <w:szCs w:val="16"/>
    </w:rPr>
  </w:style>
  <w:style w:type="paragraph" w:styleId="Title">
    <w:name w:val="Title"/>
    <w:basedOn w:val="Normal"/>
    <w:qFormat/>
    <w:rsid w:val="0021074E"/>
    <w:pPr>
      <w:jc w:val="center"/>
    </w:pPr>
    <w:rPr>
      <w:rFonts w:ascii="Arial" w:hAnsi="Arial" w:cs="Arial"/>
      <w:b/>
      <w:sz w:val="28"/>
    </w:rPr>
  </w:style>
  <w:style w:type="paragraph" w:styleId="Subtitle">
    <w:name w:val="Subtitle"/>
    <w:basedOn w:val="Normal"/>
    <w:qFormat/>
    <w:rsid w:val="0021074E"/>
    <w:pPr>
      <w:jc w:val="center"/>
    </w:pPr>
    <w:rPr>
      <w:rFonts w:ascii="Arial" w:hAnsi="Arial" w:cs="Arial"/>
      <w:b/>
      <w:sz w:val="28"/>
    </w:rPr>
  </w:style>
  <w:style w:type="paragraph" w:styleId="Footer">
    <w:name w:val="footer"/>
    <w:basedOn w:val="Normal"/>
    <w:link w:val="FooterChar"/>
    <w:rsid w:val="0021074E"/>
    <w:pPr>
      <w:tabs>
        <w:tab w:val="center" w:pos="4153"/>
        <w:tab w:val="right" w:pos="8306"/>
      </w:tabs>
    </w:pPr>
  </w:style>
  <w:style w:type="character" w:styleId="PageNumber">
    <w:name w:val="page number"/>
    <w:basedOn w:val="DefaultParagraphFont"/>
    <w:rsid w:val="0021074E"/>
  </w:style>
  <w:style w:type="paragraph" w:styleId="Header">
    <w:name w:val="header"/>
    <w:basedOn w:val="Normal"/>
    <w:rsid w:val="0021074E"/>
    <w:pPr>
      <w:tabs>
        <w:tab w:val="center" w:pos="4153"/>
        <w:tab w:val="right" w:pos="8306"/>
      </w:tabs>
    </w:pPr>
  </w:style>
  <w:style w:type="paragraph" w:styleId="ListParagraph">
    <w:name w:val="List Paragraph"/>
    <w:basedOn w:val="Normal"/>
    <w:uiPriority w:val="34"/>
    <w:qFormat/>
    <w:rsid w:val="00D24D37"/>
    <w:pPr>
      <w:ind w:left="720"/>
    </w:pPr>
  </w:style>
  <w:style w:type="paragraph" w:styleId="BalloonText">
    <w:name w:val="Balloon Text"/>
    <w:basedOn w:val="Normal"/>
    <w:link w:val="BalloonTextChar"/>
    <w:rsid w:val="00C54815"/>
    <w:rPr>
      <w:rFonts w:ascii="Tahoma" w:hAnsi="Tahoma" w:cs="Tahoma"/>
      <w:sz w:val="16"/>
      <w:szCs w:val="16"/>
    </w:rPr>
  </w:style>
  <w:style w:type="character" w:customStyle="1" w:styleId="BalloonTextChar">
    <w:name w:val="Balloon Text Char"/>
    <w:basedOn w:val="DefaultParagraphFont"/>
    <w:link w:val="BalloonText"/>
    <w:rsid w:val="00C54815"/>
    <w:rPr>
      <w:rFonts w:ascii="Tahoma" w:hAnsi="Tahoma" w:cs="Tahoma"/>
      <w:sz w:val="16"/>
      <w:szCs w:val="16"/>
      <w:lang w:eastAsia="en-US"/>
    </w:rPr>
  </w:style>
  <w:style w:type="paragraph" w:customStyle="1" w:styleId="Default">
    <w:name w:val="Default"/>
    <w:rsid w:val="008C5C97"/>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13383F"/>
    <w:pPr>
      <w:autoSpaceDE w:val="0"/>
      <w:autoSpaceDN w:val="0"/>
      <w:adjustRightInd w:val="0"/>
    </w:pPr>
    <w:rPr>
      <w:lang w:val="en-US"/>
    </w:rPr>
  </w:style>
  <w:style w:type="character" w:customStyle="1" w:styleId="FooterChar">
    <w:name w:val="Footer Char"/>
    <w:basedOn w:val="DefaultParagraphFont"/>
    <w:link w:val="Footer"/>
    <w:rsid w:val="00053121"/>
    <w:rPr>
      <w:sz w:val="24"/>
      <w:szCs w:val="24"/>
      <w:lang w:eastAsia="en-US"/>
    </w:rPr>
  </w:style>
  <w:style w:type="paragraph" w:customStyle="1" w:styleId="Standard">
    <w:name w:val="Standard"/>
    <w:rsid w:val="0070670C"/>
    <w:pPr>
      <w:widowControl w:val="0"/>
      <w:suppressAutoHyphens/>
      <w:autoSpaceDN w:val="0"/>
      <w:textAlignment w:val="baseline"/>
    </w:pPr>
    <w:rPr>
      <w:rFonts w:ascii="Liberation Serif" w:eastAsia="DejaVu Sans" w:hAnsi="Liberation Serif" w:cs="DejaVu Sans"/>
      <w:kern w:val="3"/>
      <w:sz w:val="24"/>
      <w:szCs w:val="24"/>
      <w:lang w:eastAsia="zh-CN" w:bidi="hi-IN"/>
    </w:rPr>
  </w:style>
  <w:style w:type="paragraph" w:styleId="FootnoteText">
    <w:name w:val="footnote text"/>
    <w:basedOn w:val="Normal"/>
    <w:link w:val="FootnoteTextChar"/>
    <w:uiPriority w:val="99"/>
    <w:semiHidden/>
    <w:unhideWhenUsed/>
    <w:rsid w:val="008040C5"/>
    <w:rPr>
      <w:sz w:val="20"/>
      <w:szCs w:val="20"/>
    </w:rPr>
  </w:style>
  <w:style w:type="character" w:customStyle="1" w:styleId="FootnoteTextChar">
    <w:name w:val="Footnote Text Char"/>
    <w:basedOn w:val="DefaultParagraphFont"/>
    <w:link w:val="FootnoteText"/>
    <w:uiPriority w:val="99"/>
    <w:semiHidden/>
    <w:rsid w:val="008040C5"/>
    <w:rPr>
      <w:lang w:eastAsia="en-US"/>
    </w:rPr>
  </w:style>
  <w:style w:type="character" w:styleId="FootnoteReference">
    <w:name w:val="footnote reference"/>
    <w:basedOn w:val="DefaultParagraphFont"/>
    <w:uiPriority w:val="99"/>
    <w:semiHidden/>
    <w:unhideWhenUsed/>
    <w:rsid w:val="008040C5"/>
    <w:rPr>
      <w:vertAlign w:val="superscript"/>
    </w:rPr>
  </w:style>
  <w:style w:type="character" w:styleId="Hyperlink">
    <w:name w:val="Hyperlink"/>
    <w:basedOn w:val="DefaultParagraphFont"/>
    <w:uiPriority w:val="99"/>
    <w:semiHidden/>
    <w:unhideWhenUsed/>
    <w:rsid w:val="008040C5"/>
    <w:rPr>
      <w:color w:val="0000FF"/>
      <w:u w:val="single"/>
    </w:rPr>
  </w:style>
  <w:style w:type="paragraph" w:styleId="Bibliography">
    <w:name w:val="Bibliography"/>
    <w:basedOn w:val="Normal"/>
    <w:next w:val="Normal"/>
    <w:uiPriority w:val="37"/>
    <w:unhideWhenUsed/>
    <w:rsid w:val="008040C5"/>
  </w:style>
  <w:style w:type="character" w:customStyle="1" w:styleId="Heading1Char">
    <w:name w:val="Heading 1 Char"/>
    <w:basedOn w:val="DefaultParagraphFont"/>
    <w:link w:val="Heading1"/>
    <w:uiPriority w:val="9"/>
    <w:rsid w:val="008040C5"/>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887E70-DD63-4840-ADAE-791DA7FF9AE9}"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589A5634-00BB-45E5-80A3-72590383F098}">
      <dgm:prSet phldrT="[Text]" custT="1"/>
      <dgm:spPr/>
      <dgm:t>
        <a:bodyPr/>
        <a:lstStyle/>
        <a:p>
          <a:r>
            <a:rPr lang="en-US" sz="1400"/>
            <a:t>Minimal Effort</a:t>
          </a:r>
        </a:p>
      </dgm:t>
    </dgm:pt>
    <dgm:pt modelId="{042B9449-A607-4003-9D03-A7189FA3C835}" type="parTrans" cxnId="{90D0BCDC-7C5F-44EB-AA60-0B5A0DD2BC9A}">
      <dgm:prSet/>
      <dgm:spPr/>
      <dgm:t>
        <a:bodyPr/>
        <a:lstStyle/>
        <a:p>
          <a:endParaRPr lang="en-US"/>
        </a:p>
      </dgm:t>
    </dgm:pt>
    <dgm:pt modelId="{A5F73FEB-DB40-4F7B-B4AA-E22F973E752E}" type="sibTrans" cxnId="{90D0BCDC-7C5F-44EB-AA60-0B5A0DD2BC9A}">
      <dgm:prSet/>
      <dgm:spPr/>
      <dgm:t>
        <a:bodyPr/>
        <a:lstStyle/>
        <a:p>
          <a:endParaRPr lang="en-US"/>
        </a:p>
      </dgm:t>
    </dgm:pt>
    <dgm:pt modelId="{3A766198-D07C-4582-8558-7DAE1B229271}">
      <dgm:prSet phldrT="[Text]" custT="1"/>
      <dgm:spPr/>
      <dgm:t>
        <a:bodyPr/>
        <a:lstStyle/>
        <a:p>
          <a:r>
            <a:rPr lang="en-US" sz="1400"/>
            <a:t>Keep Informed</a:t>
          </a:r>
        </a:p>
      </dgm:t>
    </dgm:pt>
    <dgm:pt modelId="{86F5322C-B078-43BA-B100-899AAE90CD78}" type="parTrans" cxnId="{E94DFD64-9F76-4BFA-8974-71131D7F72C7}">
      <dgm:prSet/>
      <dgm:spPr/>
      <dgm:t>
        <a:bodyPr/>
        <a:lstStyle/>
        <a:p>
          <a:endParaRPr lang="en-US"/>
        </a:p>
      </dgm:t>
    </dgm:pt>
    <dgm:pt modelId="{BDACFFF1-6B3C-427F-A746-B368ECF323E0}" type="sibTrans" cxnId="{E94DFD64-9F76-4BFA-8974-71131D7F72C7}">
      <dgm:prSet/>
      <dgm:spPr/>
      <dgm:t>
        <a:bodyPr/>
        <a:lstStyle/>
        <a:p>
          <a:endParaRPr lang="en-US"/>
        </a:p>
      </dgm:t>
    </dgm:pt>
    <dgm:pt modelId="{E61FDB95-451D-4418-B4E9-4D7EF2EAEB92}">
      <dgm:prSet phldrT="[Text]" custT="1"/>
      <dgm:spPr/>
      <dgm:t>
        <a:bodyPr/>
        <a:lstStyle/>
        <a:p>
          <a:r>
            <a:rPr lang="en-US" sz="1400"/>
            <a:t>Keep Satisfied</a:t>
          </a:r>
        </a:p>
      </dgm:t>
    </dgm:pt>
    <dgm:pt modelId="{85A9E587-B21C-426F-A682-E2194057F98F}" type="parTrans" cxnId="{98C9010F-AB23-43E6-AE15-2C5687AE9384}">
      <dgm:prSet/>
      <dgm:spPr/>
      <dgm:t>
        <a:bodyPr/>
        <a:lstStyle/>
        <a:p>
          <a:endParaRPr lang="en-US"/>
        </a:p>
      </dgm:t>
    </dgm:pt>
    <dgm:pt modelId="{AC5B4C61-076F-466C-8A56-0E3AF16A0197}" type="sibTrans" cxnId="{98C9010F-AB23-43E6-AE15-2C5687AE9384}">
      <dgm:prSet/>
      <dgm:spPr/>
      <dgm:t>
        <a:bodyPr/>
        <a:lstStyle/>
        <a:p>
          <a:endParaRPr lang="en-US"/>
        </a:p>
      </dgm:t>
    </dgm:pt>
    <dgm:pt modelId="{B58DEA33-BAB4-4BC5-8A86-9410BC827E09}">
      <dgm:prSet phldrT="[Text]" custT="1"/>
      <dgm:spPr/>
      <dgm:t>
        <a:bodyPr/>
        <a:lstStyle/>
        <a:p>
          <a:r>
            <a:rPr lang="en-US" sz="1400"/>
            <a:t>Key Player</a:t>
          </a:r>
        </a:p>
      </dgm:t>
    </dgm:pt>
    <dgm:pt modelId="{F527D5BA-892A-4A41-88DD-BFEC83FDB2EB}" type="parTrans" cxnId="{21DFB9A5-3491-4C1B-B448-2A1D486A3876}">
      <dgm:prSet/>
      <dgm:spPr/>
      <dgm:t>
        <a:bodyPr/>
        <a:lstStyle/>
        <a:p>
          <a:endParaRPr lang="en-US"/>
        </a:p>
      </dgm:t>
    </dgm:pt>
    <dgm:pt modelId="{8DA7B1B7-245A-4704-ACE8-6E7AF820B9FC}" type="sibTrans" cxnId="{21DFB9A5-3491-4C1B-B448-2A1D486A3876}">
      <dgm:prSet/>
      <dgm:spPr/>
      <dgm:t>
        <a:bodyPr/>
        <a:lstStyle/>
        <a:p>
          <a:endParaRPr lang="en-US"/>
        </a:p>
      </dgm:t>
    </dgm:pt>
    <dgm:pt modelId="{4D0B266F-812E-42AC-8FBB-38B8106E3565}" type="pres">
      <dgm:prSet presAssocID="{79887E70-DD63-4840-ADAE-791DA7FF9AE9}" presName="diagram" presStyleCnt="0">
        <dgm:presLayoutVars>
          <dgm:dir/>
          <dgm:resizeHandles val="exact"/>
        </dgm:presLayoutVars>
      </dgm:prSet>
      <dgm:spPr/>
    </dgm:pt>
    <dgm:pt modelId="{A54DA23D-E8B7-4B67-B8BD-4EF632C1DEA7}" type="pres">
      <dgm:prSet presAssocID="{589A5634-00BB-45E5-80A3-72590383F098}" presName="node" presStyleLbl="node1" presStyleIdx="0" presStyleCnt="4">
        <dgm:presLayoutVars>
          <dgm:bulletEnabled val="1"/>
        </dgm:presLayoutVars>
      </dgm:prSet>
      <dgm:spPr/>
    </dgm:pt>
    <dgm:pt modelId="{A3C25423-E3AD-4DCE-9212-9BE26FEDD208}" type="pres">
      <dgm:prSet presAssocID="{A5F73FEB-DB40-4F7B-B4AA-E22F973E752E}" presName="sibTrans" presStyleCnt="0"/>
      <dgm:spPr/>
    </dgm:pt>
    <dgm:pt modelId="{3F924CCE-4B54-4100-952B-A4C31C049A42}" type="pres">
      <dgm:prSet presAssocID="{3A766198-D07C-4582-8558-7DAE1B229271}" presName="node" presStyleLbl="node1" presStyleIdx="1" presStyleCnt="4" custLinFactNeighborX="-1197" custLinFactNeighborY="279">
        <dgm:presLayoutVars>
          <dgm:bulletEnabled val="1"/>
        </dgm:presLayoutVars>
      </dgm:prSet>
      <dgm:spPr/>
    </dgm:pt>
    <dgm:pt modelId="{989CC393-011C-4DB9-85D5-9197671CC166}" type="pres">
      <dgm:prSet presAssocID="{BDACFFF1-6B3C-427F-A746-B368ECF323E0}" presName="sibTrans" presStyleCnt="0"/>
      <dgm:spPr/>
    </dgm:pt>
    <dgm:pt modelId="{A3BDC43E-360C-4504-937F-CCCC9B6B30ED}" type="pres">
      <dgm:prSet presAssocID="{E61FDB95-451D-4418-B4E9-4D7EF2EAEB92}" presName="node" presStyleLbl="node1" presStyleIdx="2" presStyleCnt="4">
        <dgm:presLayoutVars>
          <dgm:bulletEnabled val="1"/>
        </dgm:presLayoutVars>
      </dgm:prSet>
      <dgm:spPr/>
    </dgm:pt>
    <dgm:pt modelId="{C8F1344E-AD0F-4536-B727-D4867565B522}" type="pres">
      <dgm:prSet presAssocID="{AC5B4C61-076F-466C-8A56-0E3AF16A0197}" presName="sibTrans" presStyleCnt="0"/>
      <dgm:spPr/>
    </dgm:pt>
    <dgm:pt modelId="{0512C6FE-4E90-4056-B384-1C400A15568A}" type="pres">
      <dgm:prSet presAssocID="{B58DEA33-BAB4-4BC5-8A86-9410BC827E09}" presName="node" presStyleLbl="node1" presStyleIdx="3" presStyleCnt="4" custLinFactNeighborX="-761" custLinFactNeighborY="72">
        <dgm:presLayoutVars>
          <dgm:bulletEnabled val="1"/>
        </dgm:presLayoutVars>
      </dgm:prSet>
      <dgm:spPr/>
    </dgm:pt>
  </dgm:ptLst>
  <dgm:cxnLst>
    <dgm:cxn modelId="{98C9010F-AB23-43E6-AE15-2C5687AE9384}" srcId="{79887E70-DD63-4840-ADAE-791DA7FF9AE9}" destId="{E61FDB95-451D-4418-B4E9-4D7EF2EAEB92}" srcOrd="2" destOrd="0" parTransId="{85A9E587-B21C-426F-A682-E2194057F98F}" sibTransId="{AC5B4C61-076F-466C-8A56-0E3AF16A0197}"/>
    <dgm:cxn modelId="{E94DFD64-9F76-4BFA-8974-71131D7F72C7}" srcId="{79887E70-DD63-4840-ADAE-791DA7FF9AE9}" destId="{3A766198-D07C-4582-8558-7DAE1B229271}" srcOrd="1" destOrd="0" parTransId="{86F5322C-B078-43BA-B100-899AAE90CD78}" sibTransId="{BDACFFF1-6B3C-427F-A746-B368ECF323E0}"/>
    <dgm:cxn modelId="{FC322E56-184A-4114-88D3-4D29D21FBF54}" type="presOf" srcId="{589A5634-00BB-45E5-80A3-72590383F098}" destId="{A54DA23D-E8B7-4B67-B8BD-4EF632C1DEA7}" srcOrd="0" destOrd="0" presId="urn:microsoft.com/office/officeart/2005/8/layout/default#1"/>
    <dgm:cxn modelId="{21F66759-3A40-41B6-9B6A-F7ACEF09DBEC}" type="presOf" srcId="{79887E70-DD63-4840-ADAE-791DA7FF9AE9}" destId="{4D0B266F-812E-42AC-8FBB-38B8106E3565}" srcOrd="0" destOrd="0" presId="urn:microsoft.com/office/officeart/2005/8/layout/default#1"/>
    <dgm:cxn modelId="{1E4B4588-8317-46D4-B9F9-401C46F7A012}" type="presOf" srcId="{3A766198-D07C-4582-8558-7DAE1B229271}" destId="{3F924CCE-4B54-4100-952B-A4C31C049A42}" srcOrd="0" destOrd="0" presId="urn:microsoft.com/office/officeart/2005/8/layout/default#1"/>
    <dgm:cxn modelId="{7C0F2BA5-0DB8-4B62-B5B6-25A5EED9518A}" type="presOf" srcId="{B58DEA33-BAB4-4BC5-8A86-9410BC827E09}" destId="{0512C6FE-4E90-4056-B384-1C400A15568A}" srcOrd="0" destOrd="0" presId="urn:microsoft.com/office/officeart/2005/8/layout/default#1"/>
    <dgm:cxn modelId="{21DFB9A5-3491-4C1B-B448-2A1D486A3876}" srcId="{79887E70-DD63-4840-ADAE-791DA7FF9AE9}" destId="{B58DEA33-BAB4-4BC5-8A86-9410BC827E09}" srcOrd="3" destOrd="0" parTransId="{F527D5BA-892A-4A41-88DD-BFEC83FDB2EB}" sibTransId="{8DA7B1B7-245A-4704-ACE8-6E7AF820B9FC}"/>
    <dgm:cxn modelId="{B8DEC3C3-392C-4871-8968-D482D2F17659}" type="presOf" srcId="{E61FDB95-451D-4418-B4E9-4D7EF2EAEB92}" destId="{A3BDC43E-360C-4504-937F-CCCC9B6B30ED}" srcOrd="0" destOrd="0" presId="urn:microsoft.com/office/officeart/2005/8/layout/default#1"/>
    <dgm:cxn modelId="{90D0BCDC-7C5F-44EB-AA60-0B5A0DD2BC9A}" srcId="{79887E70-DD63-4840-ADAE-791DA7FF9AE9}" destId="{589A5634-00BB-45E5-80A3-72590383F098}" srcOrd="0" destOrd="0" parTransId="{042B9449-A607-4003-9D03-A7189FA3C835}" sibTransId="{A5F73FEB-DB40-4F7B-B4AA-E22F973E752E}"/>
    <dgm:cxn modelId="{82121278-4D4D-4EE8-BB51-C0482994EFD2}" type="presParOf" srcId="{4D0B266F-812E-42AC-8FBB-38B8106E3565}" destId="{A54DA23D-E8B7-4B67-B8BD-4EF632C1DEA7}" srcOrd="0" destOrd="0" presId="urn:microsoft.com/office/officeart/2005/8/layout/default#1"/>
    <dgm:cxn modelId="{4CDEF084-256E-4468-A1A4-420C7C061225}" type="presParOf" srcId="{4D0B266F-812E-42AC-8FBB-38B8106E3565}" destId="{A3C25423-E3AD-4DCE-9212-9BE26FEDD208}" srcOrd="1" destOrd="0" presId="urn:microsoft.com/office/officeart/2005/8/layout/default#1"/>
    <dgm:cxn modelId="{D64E8DD7-F71F-4CE3-BF6B-177029EB119A}" type="presParOf" srcId="{4D0B266F-812E-42AC-8FBB-38B8106E3565}" destId="{3F924CCE-4B54-4100-952B-A4C31C049A42}" srcOrd="2" destOrd="0" presId="urn:microsoft.com/office/officeart/2005/8/layout/default#1"/>
    <dgm:cxn modelId="{E1CBB2A8-6E86-4903-A7F5-93DAB03107D0}" type="presParOf" srcId="{4D0B266F-812E-42AC-8FBB-38B8106E3565}" destId="{989CC393-011C-4DB9-85D5-9197671CC166}" srcOrd="3" destOrd="0" presId="urn:microsoft.com/office/officeart/2005/8/layout/default#1"/>
    <dgm:cxn modelId="{73ECD989-BD45-44A7-9D40-B5EC6F524608}" type="presParOf" srcId="{4D0B266F-812E-42AC-8FBB-38B8106E3565}" destId="{A3BDC43E-360C-4504-937F-CCCC9B6B30ED}" srcOrd="4" destOrd="0" presId="urn:microsoft.com/office/officeart/2005/8/layout/default#1"/>
    <dgm:cxn modelId="{D7EC4A3B-D00A-4955-8969-4C7E885653D3}" type="presParOf" srcId="{4D0B266F-812E-42AC-8FBB-38B8106E3565}" destId="{C8F1344E-AD0F-4536-B727-D4867565B522}" srcOrd="5" destOrd="0" presId="urn:microsoft.com/office/officeart/2005/8/layout/default#1"/>
    <dgm:cxn modelId="{D2A73B50-D9D7-404A-9019-6EC269DA7D5F}" type="presParOf" srcId="{4D0B266F-812E-42AC-8FBB-38B8106E3565}" destId="{0512C6FE-4E90-4056-B384-1C400A15568A}" srcOrd="6"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C2A2FE-D64B-44D6-ADD0-BD64E3291141}" type="doc">
      <dgm:prSet loTypeId="urn:microsoft.com/office/officeart/2005/8/layout/chevron1" loCatId="process" qsTypeId="urn:microsoft.com/office/officeart/2005/8/quickstyle/simple1" qsCatId="simple" csTypeId="urn:microsoft.com/office/officeart/2005/8/colors/accent1_2" csCatId="accent1" phldr="1"/>
      <dgm:spPr/>
    </dgm:pt>
    <dgm:pt modelId="{31747A80-1DDD-4D4B-B2BA-668623763905}">
      <dgm:prSet phldrT="[Text]" custT="1"/>
      <dgm:spPr/>
      <dgm:t>
        <a:bodyPr/>
        <a:lstStyle/>
        <a:p>
          <a:r>
            <a:rPr lang="en-US" sz="1000"/>
            <a:t>R&amp;D</a:t>
          </a:r>
        </a:p>
      </dgm:t>
    </dgm:pt>
    <dgm:pt modelId="{76FC1F36-73A9-4B89-A071-9CC5DD280C55}" type="parTrans" cxnId="{B25955D0-0217-49F3-B9B3-161389E82046}">
      <dgm:prSet/>
      <dgm:spPr/>
      <dgm:t>
        <a:bodyPr/>
        <a:lstStyle/>
        <a:p>
          <a:endParaRPr lang="en-US" sz="1000"/>
        </a:p>
      </dgm:t>
    </dgm:pt>
    <dgm:pt modelId="{BB06C2EC-F45C-4D65-B80F-6B31CFA14B49}" type="sibTrans" cxnId="{B25955D0-0217-49F3-B9B3-161389E82046}">
      <dgm:prSet/>
      <dgm:spPr/>
      <dgm:t>
        <a:bodyPr/>
        <a:lstStyle/>
        <a:p>
          <a:endParaRPr lang="en-US" sz="1000"/>
        </a:p>
      </dgm:t>
    </dgm:pt>
    <dgm:pt modelId="{E2D92465-BC4E-4F95-85A1-5AC5E1CAE4C9}">
      <dgm:prSet phldrT="[Text]" custT="1"/>
      <dgm:spPr/>
      <dgm:t>
        <a:bodyPr/>
        <a:lstStyle/>
        <a:p>
          <a:r>
            <a:rPr lang="en-US" sz="1000"/>
            <a:t>Design &amp; Engineering</a:t>
          </a:r>
        </a:p>
      </dgm:t>
    </dgm:pt>
    <dgm:pt modelId="{C9878BC2-9BB7-48F2-B998-66C62DDFFF64}" type="parTrans" cxnId="{7A8B282B-7584-463D-ACFB-2FA44899868F}">
      <dgm:prSet/>
      <dgm:spPr/>
      <dgm:t>
        <a:bodyPr/>
        <a:lstStyle/>
        <a:p>
          <a:endParaRPr lang="en-US" sz="1000"/>
        </a:p>
      </dgm:t>
    </dgm:pt>
    <dgm:pt modelId="{DB4C91A3-1458-437A-AE6C-E08525B13F58}" type="sibTrans" cxnId="{7A8B282B-7584-463D-ACFB-2FA44899868F}">
      <dgm:prSet/>
      <dgm:spPr/>
      <dgm:t>
        <a:bodyPr/>
        <a:lstStyle/>
        <a:p>
          <a:endParaRPr lang="en-US" sz="1000"/>
        </a:p>
      </dgm:t>
    </dgm:pt>
    <dgm:pt modelId="{412BCD34-EB16-4A91-B2F0-8E60CDD9D44E}">
      <dgm:prSet phldrT="[Text]" custT="1"/>
      <dgm:spPr/>
      <dgm:t>
        <a:bodyPr/>
        <a:lstStyle/>
        <a:p>
          <a:r>
            <a:rPr lang="en-US" sz="1000"/>
            <a:t>Manufacturing</a:t>
          </a:r>
        </a:p>
      </dgm:t>
    </dgm:pt>
    <dgm:pt modelId="{252511EA-7298-41AB-A84B-41989893723B}" type="parTrans" cxnId="{156B2B80-D16C-445D-AA51-E9BE371C5496}">
      <dgm:prSet/>
      <dgm:spPr/>
      <dgm:t>
        <a:bodyPr/>
        <a:lstStyle/>
        <a:p>
          <a:endParaRPr lang="en-US" sz="1000"/>
        </a:p>
      </dgm:t>
    </dgm:pt>
    <dgm:pt modelId="{35BB5416-5AA2-4DB0-8408-384ACBF130D9}" type="sibTrans" cxnId="{156B2B80-D16C-445D-AA51-E9BE371C5496}">
      <dgm:prSet/>
      <dgm:spPr/>
      <dgm:t>
        <a:bodyPr/>
        <a:lstStyle/>
        <a:p>
          <a:endParaRPr lang="en-US" sz="1000"/>
        </a:p>
      </dgm:t>
    </dgm:pt>
    <dgm:pt modelId="{DE0C29D8-E6B6-42A9-9416-AC3193AD03D2}">
      <dgm:prSet phldrT="[Text]" custT="1"/>
      <dgm:spPr/>
      <dgm:t>
        <a:bodyPr/>
        <a:lstStyle/>
        <a:p>
          <a:r>
            <a:rPr lang="en-US" sz="1000"/>
            <a:t>Distribution</a:t>
          </a:r>
        </a:p>
      </dgm:t>
    </dgm:pt>
    <dgm:pt modelId="{3784B858-63B6-4AD0-96F5-5D90E0C56FBD}" type="parTrans" cxnId="{53107D9B-3DA4-4A54-BF67-CB8CE170FC59}">
      <dgm:prSet/>
      <dgm:spPr/>
      <dgm:t>
        <a:bodyPr/>
        <a:lstStyle/>
        <a:p>
          <a:endParaRPr lang="en-US" sz="1000"/>
        </a:p>
      </dgm:t>
    </dgm:pt>
    <dgm:pt modelId="{DC50AA76-9476-43AC-B551-6FF0050630E6}" type="sibTrans" cxnId="{53107D9B-3DA4-4A54-BF67-CB8CE170FC59}">
      <dgm:prSet/>
      <dgm:spPr/>
      <dgm:t>
        <a:bodyPr/>
        <a:lstStyle/>
        <a:p>
          <a:endParaRPr lang="en-US" sz="1000"/>
        </a:p>
      </dgm:t>
    </dgm:pt>
    <dgm:pt modelId="{D5AC75E2-D387-4C38-91AA-B1AF7B21581C}">
      <dgm:prSet phldrT="[Text]" custT="1"/>
      <dgm:spPr/>
      <dgm:t>
        <a:bodyPr/>
        <a:lstStyle/>
        <a:p>
          <a:r>
            <a:rPr lang="en-US" sz="1000"/>
            <a:t>Sales &amp; Marketing</a:t>
          </a:r>
        </a:p>
      </dgm:t>
    </dgm:pt>
    <dgm:pt modelId="{A297CCC4-AE3D-45F0-A218-7442CE38B3DF}" type="parTrans" cxnId="{3DBE8EBB-155E-40A8-A27E-10515D003AD6}">
      <dgm:prSet/>
      <dgm:spPr/>
      <dgm:t>
        <a:bodyPr/>
        <a:lstStyle/>
        <a:p>
          <a:endParaRPr lang="en-US" sz="1000"/>
        </a:p>
      </dgm:t>
    </dgm:pt>
    <dgm:pt modelId="{C6E34A42-7FC2-4C43-82E5-FEABB5C267F0}" type="sibTrans" cxnId="{3DBE8EBB-155E-40A8-A27E-10515D003AD6}">
      <dgm:prSet/>
      <dgm:spPr/>
      <dgm:t>
        <a:bodyPr/>
        <a:lstStyle/>
        <a:p>
          <a:endParaRPr lang="en-US" sz="1000"/>
        </a:p>
      </dgm:t>
    </dgm:pt>
    <dgm:pt modelId="{49200C57-0AE6-459B-9E4D-38F7BADC3EAA}">
      <dgm:prSet phldrT="[Text]" custT="1"/>
      <dgm:spPr/>
      <dgm:t>
        <a:bodyPr/>
        <a:lstStyle/>
        <a:p>
          <a:r>
            <a:rPr lang="en-US" sz="1000"/>
            <a:t>After-sale Services</a:t>
          </a:r>
        </a:p>
      </dgm:t>
    </dgm:pt>
    <dgm:pt modelId="{F908AA74-632D-4D94-BFA0-3DBC43A0179F}" type="parTrans" cxnId="{20452971-A6B2-4193-9EB1-0A84B2D2B28C}">
      <dgm:prSet/>
      <dgm:spPr/>
      <dgm:t>
        <a:bodyPr/>
        <a:lstStyle/>
        <a:p>
          <a:endParaRPr lang="en-US" sz="1000"/>
        </a:p>
      </dgm:t>
    </dgm:pt>
    <dgm:pt modelId="{27E1E91F-77A3-4D60-B73D-242DDDFC20E5}" type="sibTrans" cxnId="{20452971-A6B2-4193-9EB1-0A84B2D2B28C}">
      <dgm:prSet/>
      <dgm:spPr/>
      <dgm:t>
        <a:bodyPr/>
        <a:lstStyle/>
        <a:p>
          <a:endParaRPr lang="en-US" sz="1000"/>
        </a:p>
      </dgm:t>
    </dgm:pt>
    <dgm:pt modelId="{1FF4F217-E6DB-4EE7-A28D-B20C6ADE4E83}" type="pres">
      <dgm:prSet presAssocID="{6AC2A2FE-D64B-44D6-ADD0-BD64E3291141}" presName="Name0" presStyleCnt="0">
        <dgm:presLayoutVars>
          <dgm:dir/>
          <dgm:animLvl val="lvl"/>
          <dgm:resizeHandles val="exact"/>
        </dgm:presLayoutVars>
      </dgm:prSet>
      <dgm:spPr/>
    </dgm:pt>
    <dgm:pt modelId="{B7E192B8-45A7-4805-A2FC-AFE4DF3AF4B8}" type="pres">
      <dgm:prSet presAssocID="{31747A80-1DDD-4D4B-B2BA-668623763905}" presName="parTxOnly" presStyleLbl="node1" presStyleIdx="0" presStyleCnt="6">
        <dgm:presLayoutVars>
          <dgm:chMax val="0"/>
          <dgm:chPref val="0"/>
          <dgm:bulletEnabled val="1"/>
        </dgm:presLayoutVars>
      </dgm:prSet>
      <dgm:spPr/>
    </dgm:pt>
    <dgm:pt modelId="{9650C546-7699-4050-9F05-99EF63F808F5}" type="pres">
      <dgm:prSet presAssocID="{BB06C2EC-F45C-4D65-B80F-6B31CFA14B49}" presName="parTxOnlySpace" presStyleCnt="0"/>
      <dgm:spPr/>
    </dgm:pt>
    <dgm:pt modelId="{A7A73826-794A-4C21-A764-C74687485FE1}" type="pres">
      <dgm:prSet presAssocID="{E2D92465-BC4E-4F95-85A1-5AC5E1CAE4C9}" presName="parTxOnly" presStyleLbl="node1" presStyleIdx="1" presStyleCnt="6">
        <dgm:presLayoutVars>
          <dgm:chMax val="0"/>
          <dgm:chPref val="0"/>
          <dgm:bulletEnabled val="1"/>
        </dgm:presLayoutVars>
      </dgm:prSet>
      <dgm:spPr/>
    </dgm:pt>
    <dgm:pt modelId="{EB18B79C-61A1-4D72-9F7C-EA3B0E85711E}" type="pres">
      <dgm:prSet presAssocID="{DB4C91A3-1458-437A-AE6C-E08525B13F58}" presName="parTxOnlySpace" presStyleCnt="0"/>
      <dgm:spPr/>
    </dgm:pt>
    <dgm:pt modelId="{626CC319-E229-4794-82B9-2315504AB40F}" type="pres">
      <dgm:prSet presAssocID="{412BCD34-EB16-4A91-B2F0-8E60CDD9D44E}" presName="parTxOnly" presStyleLbl="node1" presStyleIdx="2" presStyleCnt="6">
        <dgm:presLayoutVars>
          <dgm:chMax val="0"/>
          <dgm:chPref val="0"/>
          <dgm:bulletEnabled val="1"/>
        </dgm:presLayoutVars>
      </dgm:prSet>
      <dgm:spPr/>
    </dgm:pt>
    <dgm:pt modelId="{A770DE6B-3AA8-4470-A643-BF1AC777CACD}" type="pres">
      <dgm:prSet presAssocID="{35BB5416-5AA2-4DB0-8408-384ACBF130D9}" presName="parTxOnlySpace" presStyleCnt="0"/>
      <dgm:spPr/>
    </dgm:pt>
    <dgm:pt modelId="{30DA413D-7C1B-40FD-B6DC-218E1FB5C8E3}" type="pres">
      <dgm:prSet presAssocID="{DE0C29D8-E6B6-42A9-9416-AC3193AD03D2}" presName="parTxOnly" presStyleLbl="node1" presStyleIdx="3" presStyleCnt="6">
        <dgm:presLayoutVars>
          <dgm:chMax val="0"/>
          <dgm:chPref val="0"/>
          <dgm:bulletEnabled val="1"/>
        </dgm:presLayoutVars>
      </dgm:prSet>
      <dgm:spPr/>
    </dgm:pt>
    <dgm:pt modelId="{D37E7A6C-491C-4D19-8E02-8C1D815103C5}" type="pres">
      <dgm:prSet presAssocID="{DC50AA76-9476-43AC-B551-6FF0050630E6}" presName="parTxOnlySpace" presStyleCnt="0"/>
      <dgm:spPr/>
    </dgm:pt>
    <dgm:pt modelId="{BB166458-E8B3-4057-8BFE-3B09A66875D2}" type="pres">
      <dgm:prSet presAssocID="{D5AC75E2-D387-4C38-91AA-B1AF7B21581C}" presName="parTxOnly" presStyleLbl="node1" presStyleIdx="4" presStyleCnt="6">
        <dgm:presLayoutVars>
          <dgm:chMax val="0"/>
          <dgm:chPref val="0"/>
          <dgm:bulletEnabled val="1"/>
        </dgm:presLayoutVars>
      </dgm:prSet>
      <dgm:spPr/>
    </dgm:pt>
    <dgm:pt modelId="{B9215E56-75BE-41D9-BB2F-A9AD0C0C5218}" type="pres">
      <dgm:prSet presAssocID="{C6E34A42-7FC2-4C43-82E5-FEABB5C267F0}" presName="parTxOnlySpace" presStyleCnt="0"/>
      <dgm:spPr/>
    </dgm:pt>
    <dgm:pt modelId="{9010F04D-94B1-4884-9616-CC906E40BDFE}" type="pres">
      <dgm:prSet presAssocID="{49200C57-0AE6-459B-9E4D-38F7BADC3EAA}" presName="parTxOnly" presStyleLbl="node1" presStyleIdx="5" presStyleCnt="6">
        <dgm:presLayoutVars>
          <dgm:chMax val="0"/>
          <dgm:chPref val="0"/>
          <dgm:bulletEnabled val="1"/>
        </dgm:presLayoutVars>
      </dgm:prSet>
      <dgm:spPr/>
    </dgm:pt>
  </dgm:ptLst>
  <dgm:cxnLst>
    <dgm:cxn modelId="{5181CD14-7F7C-4BD0-BDBE-2AC84A07DD80}" type="presOf" srcId="{6AC2A2FE-D64B-44D6-ADD0-BD64E3291141}" destId="{1FF4F217-E6DB-4EE7-A28D-B20C6ADE4E83}" srcOrd="0" destOrd="0" presId="urn:microsoft.com/office/officeart/2005/8/layout/chevron1"/>
    <dgm:cxn modelId="{F4F1D016-7D89-4828-92D3-751DBE002197}" type="presOf" srcId="{D5AC75E2-D387-4C38-91AA-B1AF7B21581C}" destId="{BB166458-E8B3-4057-8BFE-3B09A66875D2}" srcOrd="0" destOrd="0" presId="urn:microsoft.com/office/officeart/2005/8/layout/chevron1"/>
    <dgm:cxn modelId="{7A8B282B-7584-463D-ACFB-2FA44899868F}" srcId="{6AC2A2FE-D64B-44D6-ADD0-BD64E3291141}" destId="{E2D92465-BC4E-4F95-85A1-5AC5E1CAE4C9}" srcOrd="1" destOrd="0" parTransId="{C9878BC2-9BB7-48F2-B998-66C62DDFFF64}" sibTransId="{DB4C91A3-1458-437A-AE6C-E08525B13F58}"/>
    <dgm:cxn modelId="{20452971-A6B2-4193-9EB1-0A84B2D2B28C}" srcId="{6AC2A2FE-D64B-44D6-ADD0-BD64E3291141}" destId="{49200C57-0AE6-459B-9E4D-38F7BADC3EAA}" srcOrd="5" destOrd="0" parTransId="{F908AA74-632D-4D94-BFA0-3DBC43A0179F}" sibTransId="{27E1E91F-77A3-4D60-B73D-242DDDFC20E5}"/>
    <dgm:cxn modelId="{156B2B80-D16C-445D-AA51-E9BE371C5496}" srcId="{6AC2A2FE-D64B-44D6-ADD0-BD64E3291141}" destId="{412BCD34-EB16-4A91-B2F0-8E60CDD9D44E}" srcOrd="2" destOrd="0" parTransId="{252511EA-7298-41AB-A84B-41989893723B}" sibTransId="{35BB5416-5AA2-4DB0-8408-384ACBF130D9}"/>
    <dgm:cxn modelId="{53107D9B-3DA4-4A54-BF67-CB8CE170FC59}" srcId="{6AC2A2FE-D64B-44D6-ADD0-BD64E3291141}" destId="{DE0C29D8-E6B6-42A9-9416-AC3193AD03D2}" srcOrd="3" destOrd="0" parTransId="{3784B858-63B6-4AD0-96F5-5D90E0C56FBD}" sibTransId="{DC50AA76-9476-43AC-B551-6FF0050630E6}"/>
    <dgm:cxn modelId="{C7B2F89F-025E-4D11-982E-40CC886450B3}" type="presOf" srcId="{E2D92465-BC4E-4F95-85A1-5AC5E1CAE4C9}" destId="{A7A73826-794A-4C21-A764-C74687485FE1}" srcOrd="0" destOrd="0" presId="urn:microsoft.com/office/officeart/2005/8/layout/chevron1"/>
    <dgm:cxn modelId="{463465A3-E1FF-4D8A-9DD7-487563DA1D4A}" type="presOf" srcId="{49200C57-0AE6-459B-9E4D-38F7BADC3EAA}" destId="{9010F04D-94B1-4884-9616-CC906E40BDFE}" srcOrd="0" destOrd="0" presId="urn:microsoft.com/office/officeart/2005/8/layout/chevron1"/>
    <dgm:cxn modelId="{12060ABA-4D0A-4651-B51C-4CF7D02C83FC}" type="presOf" srcId="{412BCD34-EB16-4A91-B2F0-8E60CDD9D44E}" destId="{626CC319-E229-4794-82B9-2315504AB40F}" srcOrd="0" destOrd="0" presId="urn:microsoft.com/office/officeart/2005/8/layout/chevron1"/>
    <dgm:cxn modelId="{3DBE8EBB-155E-40A8-A27E-10515D003AD6}" srcId="{6AC2A2FE-D64B-44D6-ADD0-BD64E3291141}" destId="{D5AC75E2-D387-4C38-91AA-B1AF7B21581C}" srcOrd="4" destOrd="0" parTransId="{A297CCC4-AE3D-45F0-A218-7442CE38B3DF}" sibTransId="{C6E34A42-7FC2-4C43-82E5-FEABB5C267F0}"/>
    <dgm:cxn modelId="{B25955D0-0217-49F3-B9B3-161389E82046}" srcId="{6AC2A2FE-D64B-44D6-ADD0-BD64E3291141}" destId="{31747A80-1DDD-4D4B-B2BA-668623763905}" srcOrd="0" destOrd="0" parTransId="{76FC1F36-73A9-4B89-A071-9CC5DD280C55}" sibTransId="{BB06C2EC-F45C-4D65-B80F-6B31CFA14B49}"/>
    <dgm:cxn modelId="{7C3E5DDD-A61F-4A20-81EB-13E7CD1E08E2}" type="presOf" srcId="{31747A80-1DDD-4D4B-B2BA-668623763905}" destId="{B7E192B8-45A7-4805-A2FC-AFE4DF3AF4B8}" srcOrd="0" destOrd="0" presId="urn:microsoft.com/office/officeart/2005/8/layout/chevron1"/>
    <dgm:cxn modelId="{32535AEC-E90E-452D-A47E-F2A63BA07F0D}" type="presOf" srcId="{DE0C29D8-E6B6-42A9-9416-AC3193AD03D2}" destId="{30DA413D-7C1B-40FD-B6DC-218E1FB5C8E3}" srcOrd="0" destOrd="0" presId="urn:microsoft.com/office/officeart/2005/8/layout/chevron1"/>
    <dgm:cxn modelId="{2F52196F-9274-4F05-B34F-359EAF32E4CB}" type="presParOf" srcId="{1FF4F217-E6DB-4EE7-A28D-B20C6ADE4E83}" destId="{B7E192B8-45A7-4805-A2FC-AFE4DF3AF4B8}" srcOrd="0" destOrd="0" presId="urn:microsoft.com/office/officeart/2005/8/layout/chevron1"/>
    <dgm:cxn modelId="{0DFB84E1-AEE5-4044-BAC3-50AE04BA17FB}" type="presParOf" srcId="{1FF4F217-E6DB-4EE7-A28D-B20C6ADE4E83}" destId="{9650C546-7699-4050-9F05-99EF63F808F5}" srcOrd="1" destOrd="0" presId="urn:microsoft.com/office/officeart/2005/8/layout/chevron1"/>
    <dgm:cxn modelId="{58D0A91D-B1A8-404F-AAEB-5F4417C329ED}" type="presParOf" srcId="{1FF4F217-E6DB-4EE7-A28D-B20C6ADE4E83}" destId="{A7A73826-794A-4C21-A764-C74687485FE1}" srcOrd="2" destOrd="0" presId="urn:microsoft.com/office/officeart/2005/8/layout/chevron1"/>
    <dgm:cxn modelId="{A5CBF256-2B40-4362-8D6F-722A1CD0FD35}" type="presParOf" srcId="{1FF4F217-E6DB-4EE7-A28D-B20C6ADE4E83}" destId="{EB18B79C-61A1-4D72-9F7C-EA3B0E85711E}" srcOrd="3" destOrd="0" presId="urn:microsoft.com/office/officeart/2005/8/layout/chevron1"/>
    <dgm:cxn modelId="{677233D3-B077-4E7B-8BA5-1D58FC10615C}" type="presParOf" srcId="{1FF4F217-E6DB-4EE7-A28D-B20C6ADE4E83}" destId="{626CC319-E229-4794-82B9-2315504AB40F}" srcOrd="4" destOrd="0" presId="urn:microsoft.com/office/officeart/2005/8/layout/chevron1"/>
    <dgm:cxn modelId="{7BE47A9E-8465-44DC-8086-C9F6C727273B}" type="presParOf" srcId="{1FF4F217-E6DB-4EE7-A28D-B20C6ADE4E83}" destId="{A770DE6B-3AA8-4470-A643-BF1AC777CACD}" srcOrd="5" destOrd="0" presId="urn:microsoft.com/office/officeart/2005/8/layout/chevron1"/>
    <dgm:cxn modelId="{2E140E00-FC9D-45AF-8E41-5B783A60484F}" type="presParOf" srcId="{1FF4F217-E6DB-4EE7-A28D-B20C6ADE4E83}" destId="{30DA413D-7C1B-40FD-B6DC-218E1FB5C8E3}" srcOrd="6" destOrd="0" presId="urn:microsoft.com/office/officeart/2005/8/layout/chevron1"/>
    <dgm:cxn modelId="{A379848B-890C-4E84-810D-206A660FEFF7}" type="presParOf" srcId="{1FF4F217-E6DB-4EE7-A28D-B20C6ADE4E83}" destId="{D37E7A6C-491C-4D19-8E02-8C1D815103C5}" srcOrd="7" destOrd="0" presId="urn:microsoft.com/office/officeart/2005/8/layout/chevron1"/>
    <dgm:cxn modelId="{EBC6F0E8-1B5A-4B0C-B39E-BA2C78A0CE13}" type="presParOf" srcId="{1FF4F217-E6DB-4EE7-A28D-B20C6ADE4E83}" destId="{BB166458-E8B3-4057-8BFE-3B09A66875D2}" srcOrd="8" destOrd="0" presId="urn:microsoft.com/office/officeart/2005/8/layout/chevron1"/>
    <dgm:cxn modelId="{3D6B5B97-167C-4AAC-9A37-393A9AE20708}" type="presParOf" srcId="{1FF4F217-E6DB-4EE7-A28D-B20C6ADE4E83}" destId="{B9215E56-75BE-41D9-BB2F-A9AD0C0C5218}" srcOrd="9" destOrd="0" presId="urn:microsoft.com/office/officeart/2005/8/layout/chevron1"/>
    <dgm:cxn modelId="{5C207871-611A-4F19-BDF7-EAE1A4D260C6}" type="presParOf" srcId="{1FF4F217-E6DB-4EE7-A28D-B20C6ADE4E83}" destId="{9010F04D-94B1-4884-9616-CC906E40BDFE}"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DA23D-E8B7-4B67-B8BD-4EF632C1DEA7}">
      <dsp:nvSpPr>
        <dsp:cNvPr id="0" name=""/>
        <dsp:cNvSpPr/>
      </dsp:nvSpPr>
      <dsp:spPr>
        <a:xfrm>
          <a:off x="14149" y="549"/>
          <a:ext cx="1270131" cy="762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Minimal Effort</a:t>
          </a:r>
        </a:p>
      </dsp:txBody>
      <dsp:txXfrm>
        <a:off x="14149" y="549"/>
        <a:ext cx="1270131" cy="762079"/>
      </dsp:txXfrm>
    </dsp:sp>
    <dsp:sp modelId="{3F924CCE-4B54-4100-952B-A4C31C049A42}">
      <dsp:nvSpPr>
        <dsp:cNvPr id="0" name=""/>
        <dsp:cNvSpPr/>
      </dsp:nvSpPr>
      <dsp:spPr>
        <a:xfrm>
          <a:off x="1396090" y="2675"/>
          <a:ext cx="1270131" cy="762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Keep Informed</a:t>
          </a:r>
        </a:p>
      </dsp:txBody>
      <dsp:txXfrm>
        <a:off x="1396090" y="2675"/>
        <a:ext cx="1270131" cy="762079"/>
      </dsp:txXfrm>
    </dsp:sp>
    <dsp:sp modelId="{A3BDC43E-360C-4504-937F-CCCC9B6B30ED}">
      <dsp:nvSpPr>
        <dsp:cNvPr id="0" name=""/>
        <dsp:cNvSpPr/>
      </dsp:nvSpPr>
      <dsp:spPr>
        <a:xfrm>
          <a:off x="14149" y="889641"/>
          <a:ext cx="1270131" cy="762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Keep Satisfied</a:t>
          </a:r>
        </a:p>
      </dsp:txBody>
      <dsp:txXfrm>
        <a:off x="14149" y="889641"/>
        <a:ext cx="1270131" cy="762079"/>
      </dsp:txXfrm>
    </dsp:sp>
    <dsp:sp modelId="{0512C6FE-4E90-4056-B384-1C400A15568A}">
      <dsp:nvSpPr>
        <dsp:cNvPr id="0" name=""/>
        <dsp:cNvSpPr/>
      </dsp:nvSpPr>
      <dsp:spPr>
        <a:xfrm>
          <a:off x="1401628" y="890190"/>
          <a:ext cx="1270131" cy="762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Key Player</a:t>
          </a:r>
        </a:p>
      </dsp:txBody>
      <dsp:txXfrm>
        <a:off x="1401628" y="890190"/>
        <a:ext cx="1270131" cy="7620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192B8-45A7-4805-A2FC-AFE4DF3AF4B8}">
      <dsp:nvSpPr>
        <dsp:cNvPr id="0" name=""/>
        <dsp:cNvSpPr/>
      </dsp:nvSpPr>
      <dsp:spPr>
        <a:xfrm>
          <a:off x="2997"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R&amp;D</a:t>
          </a:r>
        </a:p>
      </dsp:txBody>
      <dsp:txXfrm>
        <a:off x="226010" y="505649"/>
        <a:ext cx="669040" cy="446026"/>
      </dsp:txXfrm>
    </dsp:sp>
    <dsp:sp modelId="{A7A73826-794A-4C21-A764-C74687485FE1}">
      <dsp:nvSpPr>
        <dsp:cNvPr id="0" name=""/>
        <dsp:cNvSpPr/>
      </dsp:nvSpPr>
      <dsp:spPr>
        <a:xfrm>
          <a:off x="1006557"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Design &amp; Engineering</a:t>
          </a:r>
        </a:p>
      </dsp:txBody>
      <dsp:txXfrm>
        <a:off x="1229570" y="505649"/>
        <a:ext cx="669040" cy="446026"/>
      </dsp:txXfrm>
    </dsp:sp>
    <dsp:sp modelId="{626CC319-E229-4794-82B9-2315504AB40F}">
      <dsp:nvSpPr>
        <dsp:cNvPr id="0" name=""/>
        <dsp:cNvSpPr/>
      </dsp:nvSpPr>
      <dsp:spPr>
        <a:xfrm>
          <a:off x="2010117"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Manufacturing</a:t>
          </a:r>
        </a:p>
      </dsp:txBody>
      <dsp:txXfrm>
        <a:off x="2233130" y="505649"/>
        <a:ext cx="669040" cy="446026"/>
      </dsp:txXfrm>
    </dsp:sp>
    <dsp:sp modelId="{30DA413D-7C1B-40FD-B6DC-218E1FB5C8E3}">
      <dsp:nvSpPr>
        <dsp:cNvPr id="0" name=""/>
        <dsp:cNvSpPr/>
      </dsp:nvSpPr>
      <dsp:spPr>
        <a:xfrm>
          <a:off x="3013678"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Distribution</a:t>
          </a:r>
        </a:p>
      </dsp:txBody>
      <dsp:txXfrm>
        <a:off x="3236691" y="505649"/>
        <a:ext cx="669040" cy="446026"/>
      </dsp:txXfrm>
    </dsp:sp>
    <dsp:sp modelId="{BB166458-E8B3-4057-8BFE-3B09A66875D2}">
      <dsp:nvSpPr>
        <dsp:cNvPr id="0" name=""/>
        <dsp:cNvSpPr/>
      </dsp:nvSpPr>
      <dsp:spPr>
        <a:xfrm>
          <a:off x="4017238"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Sales &amp; Marketing</a:t>
          </a:r>
        </a:p>
      </dsp:txBody>
      <dsp:txXfrm>
        <a:off x="4240251" y="505649"/>
        <a:ext cx="669040" cy="446026"/>
      </dsp:txXfrm>
    </dsp:sp>
    <dsp:sp modelId="{9010F04D-94B1-4884-9616-CC906E40BDFE}">
      <dsp:nvSpPr>
        <dsp:cNvPr id="0" name=""/>
        <dsp:cNvSpPr/>
      </dsp:nvSpPr>
      <dsp:spPr>
        <a:xfrm>
          <a:off x="5020798" y="505649"/>
          <a:ext cx="1115066" cy="44602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After-sale Services</a:t>
          </a:r>
        </a:p>
      </dsp:txBody>
      <dsp:txXfrm>
        <a:off x="5243811" y="505649"/>
        <a:ext cx="669040" cy="4460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contDir" val="sameDir"/>
          <dgm:param type="flowDir" val="row"/>
          <dgm:param type="grDir" val="tL"/>
          <dgm:param type="off" val="ctr"/>
        </dgm:alg>
      </dgm:if>
      <dgm:else name="Name2">
        <dgm:alg type="snake">
          <dgm:param type="contDir" val="sameDir"/>
          <dgm:param type="flowDir" val="row"/>
          <dgm:param type="grDir" val="t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Sch02</b:Tag>
    <b:SourceType>Book</b:SourceType>
    <b:Guid>{F9E13771-6A98-466C-B594-B22291532212}</b:Guid>
    <b:Author>
      <b:Author>
        <b:Corporate>Scholes, Johnson, and Whittington</b:Corporate>
      </b:Author>
    </b:Author>
    <b:Title>Exploring corporate strategy</b:Title>
    <b:Year>2002</b:Year>
    <b:Publisher>Financial Times Prentice Hall</b:Publisher>
    <b:RefOrder>1</b:RefOrder>
  </b:Source>
  <b:Source>
    <b:Tag>Fro05</b:Tag>
    <b:SourceType>JournalArticle</b:SourceType>
    <b:Guid>{901A8BC0-5B0B-4CC0-8D04-EFA6D4BAA36E}</b:Guid>
    <b:Title>Stakeholder influence strategies: The roles of structural and demographic determinants. </b:Title>
    <b:Year>2005</b:Year>
    <b:Author>
      <b:Author>
        <b:Corporate>Frooman and Murrell</b:Corporate>
      </b:Author>
    </b:Author>
    <b:JournalName>Business &amp; society</b:JournalName>
    <b:Pages>3-31</b:Pages>
    <b:RefOrder>2</b:RefOrder>
  </b:Source>
  <b:Source>
    <b:Tag>Fre19</b:Tag>
    <b:SourceType>InternetSite</b:SourceType>
    <b:Guid>{C1A12A12-31E8-4365-B4CB-1104C8118FA3}</b:Guid>
    <b:Title>5 things Tesla is bringing to market in 2020</b:Title>
    <b:Year>2019</b:Year>
    <b:Author>
      <b:Author>
        <b:NameList>
          <b:Person>
            <b:Last>Lambert</b:Last>
            <b:First>Fred</b:First>
          </b:Person>
        </b:NameList>
      </b:Author>
    </b:Author>
    <b:InternetSiteTitle>Electrek</b:InternetSiteTitle>
    <b:Month>12</b:Month>
    <b:Day>28</b:Day>
    <b:URL>https://electrek.co/2019/12/28/5-things-tesla-bring-market-2020/</b:URL>
    <b:RefOrder>3</b:RefOrder>
  </b:Source>
  <b:Source>
    <b:Tag>Vik19</b:Tag>
    <b:SourceType>InternetSite</b:SourceType>
    <b:Guid>{28EC903C-3213-4D34-80A4-07C321C9A3BC}</b:Guid>
    <b:Author>
      <b:Author>
        <b:NameList>
          <b:Person>
            <b:Last>Barhat</b:Last>
            <b:First>Vikram</b:First>
          </b:Person>
        </b:NameList>
      </b:Author>
    </b:Author>
    <b:Title>Tesla’s Musk says solar, energy storage will grow faster than electric cars, and there’s some truth to it</b:Title>
    <b:InternetSiteTitle>CNBC</b:InternetSiteTitle>
    <b:Year>2019</b:Year>
    <b:Month>12</b:Month>
    <b:Day>14</b:Day>
    <b:URL>https://www.cnbc.com/2019/12/14/teslas-musk-says-solar-energy-storage-to-grow-faster-than-cars.html</b:URL>
    <b:RefOrder>4</b:RefOrder>
  </b:Source>
  <b:Source>
    <b:Tag>Ste19</b:Tag>
    <b:SourceType>InternetSite</b:SourceType>
    <b:Guid>{70760E2D-D7D5-4DC4-9602-0E160A51BA8D}</b:Guid>
    <b:Author>
      <b:Author>
        <b:NameList>
          <b:Person>
            <b:Last>Nickolas</b:Last>
            <b:First>Steven</b:First>
          </b:Person>
        </b:NameList>
      </b:Author>
    </b:Author>
    <b:Title>Top Three Tesla Shareholders</b:Title>
    <b:InternetSiteTitle>Investopedia</b:InternetSiteTitle>
    <b:Year>2019</b:Year>
    <b:Month>9</b:Month>
    <b:Day>1</b:Day>
    <b:URL>https://www.investopedia.com/articles/insights/052616/top-4-tesla-shareholders-tsla.asp</b:URL>
    <b:RefOrder>5</b:RefOrder>
  </b:Source>
  <b:Source>
    <b:Tag>Por85</b:Tag>
    <b:SourceType>JournalArticle</b:SourceType>
    <b:Guid>{C8369B9D-B7F5-4E25-8A8C-13FDF6424ABE}</b:Guid>
    <b:Author>
      <b:Author>
        <b:NameList>
          <b:Person>
            <b:Last>Porter</b:Last>
          </b:Person>
        </b:NameList>
      </b:Author>
    </b:Author>
    <b:Title> Value chain. The Value Chain and Competitive advantage: creating and sustaining superior performance.</b:Title>
    <b:Year>1985</b:Year>
    <b:RefOrder>6</b:RefOrder>
  </b:Source>
  <b:Source>
    <b:Tag>GMa20</b:Tag>
    <b:SourceType>InternetSite</b:SourceType>
    <b:Guid>{3C8203C9-745D-4595-B903-3C8BFA3150C3}</b:Guid>
    <b:Title>GM and Tesla Research and Development (R&amp;D) Spending Comparison</b:Title>
    <b:Year>2020</b:Year>
    <b:InternetSiteTitle>Stock Dividend Screener</b:InternetSiteTitle>
    <b:Month>3</b:Month>
    <b:Day>12</b:Day>
    <b:URL>https://stockdividendscreener.com/auto-manufacturers/gm-vs-tesla-in-research-and-development-costs/</b:URL>
    <b:Author>
      <b:Author>
        <b:NameList>
          <b:Person>
            <b:Last>Anonymous</b:Last>
          </b:Person>
        </b:NameList>
      </b:Author>
    </b:Author>
    <b:RefOrder>7</b:RefOrder>
  </b:Source>
  <b:Source>
    <b:Tag>Ano14</b:Tag>
    <b:SourceType>InternetSite</b:SourceType>
    <b:Guid>{4F0AE80D-C616-4AA6-9706-1D134275EBE1}</b:Guid>
    <b:Author>
      <b:Author>
        <b:NameList>
          <b:Person>
            <b:Last>Anonymous</b:Last>
          </b:Person>
        </b:NameList>
      </b:Author>
    </b:Author>
    <b:Title>SEC Filling Tesla Inc.</b:Title>
    <b:InternetSiteTitle>Tesla</b:InternetSiteTitle>
    <b:Year>2014</b:Year>
    <b:Month>5</b:Month>
    <b:Day>31</b:Day>
    <b:URL>https://ir.tesla.com/node/14251/html</b:URL>
    <b:RefOrder>8</b:RefOrder>
  </b:Source>
  <b:Source>
    <b:Tag>Ano20</b:Tag>
    <b:SourceType>InternetSite</b:SourceType>
    <b:Guid>{1720E455-EA47-497C-8BD2-60ACFFED6206}</b:Guid>
    <b:Author>
      <b:Author>
        <b:NameList>
          <b:Person>
            <b:Last>Anonymous</b:Last>
          </b:Person>
        </b:NameList>
      </b:Author>
    </b:Author>
    <b:Title>Advancing Automotive Services</b:Title>
    <b:InternetSiteTitle>Tesla</b:InternetSiteTitle>
    <b:Year>2020</b:Year>
    <b:URL>https://www.tesla.com/service?redirect=no</b:URL>
    <b:RefOrder>9</b:RefOrder>
  </b:Source>
  <b:Source>
    <b:Tag>Joh92</b:Tag>
    <b:SourceType>JournalArticle</b:SourceType>
    <b:Guid>{AAED54C5-92EA-4CDA-9CF8-FDF7634F2148}</b:Guid>
    <b:Author>
      <b:Author>
        <b:NameList>
          <b:Person>
            <b:Last>Johnson</b:Last>
          </b:Person>
        </b:NameList>
      </b:Author>
    </b:Author>
    <b:Title>Managing strategic change—strategy, culture and action</b:Title>
    <b:JournalName>Long range planning</b:JournalName>
    <b:Year>1992</b:Year>
    <b:Pages>28-36</b:Pages>
    <b:RefOrder>10</b:RefOrder>
  </b:Source>
  <b:Source>
    <b:Tag>Joh18</b:Tag>
    <b:SourceType>InternetSite</b:SourceType>
    <b:Guid>{0BE761A2-68DE-4873-B2AD-7C4CC0FA75A5}</b:Guid>
    <b:Title>Uber Organizational Culture: Starting from a New Page</b:Title>
    <b:Year>2018</b:Year>
    <b:Author>
      <b:Author>
        <b:NameList>
          <b:Person>
            <b:Last>Dudovskiy</b:Last>
            <b:First>John</b:First>
          </b:Person>
        </b:NameList>
      </b:Author>
    </b:Author>
    <b:InternetSiteTitle>Research Methodology</b:InternetSiteTitle>
    <b:Month>3</b:Month>
    <b:Day>8</b:Day>
    <b:URL>https://research-methodology.net/uber-organizational-culture-starting-new-page/</b:URL>
    <b:RefOrder>11</b:RefOrder>
  </b:Source>
  <b:Source>
    <b:Tag>Kat19</b:Tag>
    <b:SourceType>InternetSite</b:SourceType>
    <b:Guid>{C86C67C1-895B-4F14-B83E-0865C2A5C225}</b:Guid>
    <b:Author>
      <b:Author>
        <b:NameList>
          <b:Person>
            <b:Last>Conger</b:Last>
            <b:First>Kate</b:First>
          </b:Person>
        </b:NameList>
      </b:Author>
    </b:Author>
    <b:Title>Uber Founder Travis Kalanick Leaves Board, Severing Last Tie</b:Title>
    <b:InternetSiteTitle>New York Times</b:InternetSiteTitle>
    <b:Year>2019</b:Year>
    <b:Month>9</b:Month>
    <b:Day>24</b:Day>
    <b:URL>https://www.nytimes.com/2019/12/24/technology/uber-travis-kalanick.html</b:URL>
    <b:RefOrder>12</b:RefOrder>
  </b:Source>
  <b:Source>
    <b:Tag>Jes19</b:Tag>
    <b:SourceType>InternetSite</b:SourceType>
    <b:Guid>{91246539-3AA0-452F-9240-371039823318}</b:Guid>
    <b:Author>
      <b:Author>
        <b:NameList>
          <b:Person>
            <b:Last>Guynn</b:Last>
            <b:First>Jessica</b:First>
          </b:Person>
        </b:NameList>
      </b:Author>
    </b:Author>
    <b:Title>Uber agrees to pay $4.4 million to settle EEOC sexual harassment and retaliation probe</b:Title>
    <b:InternetSiteTitle>USA Today</b:InternetSiteTitle>
    <b:Year>2019</b:Year>
    <b:Month>12</b:Month>
    <b:Day>19</b:Day>
    <b:URL>https://www.usatoday.com/story/tech/2019/12/18/uber-sexual-harassment-investigation-me-too/2694091001/</b:URL>
    <b:RefOrder>13</b:RefOrder>
  </b:Source>
  <b:Source>
    <b:Tag>Sar17</b:Tag>
    <b:SourceType>InternetSite</b:SourceType>
    <b:Guid>{30494E03-6A69-484F-AF82-090CFC00BD28}</b:Guid>
    <b:Author>
      <b:Author>
        <b:NameList>
          <b:Person>
            <b:Last>Andresen</b:Last>
            <b:First>Sarah</b:First>
          </b:Person>
        </b:NameList>
      </b:Author>
    </b:Author>
    <b:Title>What Uber has to teach us about company culture</b:Title>
    <b:InternetSiteTitle>TLNT</b:InternetSiteTitle>
    <b:Year>2017</b:Year>
    <b:Month>3</b:Month>
    <b:Day>9</b:Day>
    <b:URL>https://www.tlnt.com/what-uber-has-to-teach-us-about-company-culture/</b:URL>
    <b:RefOrder>14</b:RefOrder>
  </b:Source>
  <b:Source>
    <b:Tag>Mik17</b:Tag>
    <b:SourceType>InternetSite</b:SourceType>
    <b:Guid>{A90572FD-0077-4651-8ADE-530443DD774C}</b:Guid>
    <b:Author>
      <b:Author>
        <b:NameList>
          <b:Person>
            <b:Last>Isaac</b:Last>
            <b:First>Mike</b:First>
          </b:Person>
        </b:NameList>
      </b:Author>
    </b:Author>
    <b:Title>Travis Kalanick built Uber into a multibillion-dollar giant, but his blindness to boundaries nearly toppled it</b:Title>
    <b:InternetSiteTitle>The News &amp; Observer</b:InternetSiteTitle>
    <b:Year>2017</b:Year>
    <b:Month>4</b:Month>
    <b:Day>23</b:Day>
    <b:URL>https://www.newsobserver.com/news/business/article146333419.html</b:URL>
    <b:RefOrder>15</b:RefOrder>
  </b:Source>
</b:Sources>
</file>

<file path=customXml/itemProps1.xml><?xml version="1.0" encoding="utf-8"?>
<ds:datastoreItem xmlns:ds="http://schemas.openxmlformats.org/officeDocument/2006/customXml" ds:itemID="{E1525246-4DAC-4040-8BF1-E8A7CB98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12</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Postgraduate Diploma in Human Resource Management 2006-2007</vt:lpstr>
    </vt:vector>
  </TitlesOfParts>
  <Company>University_Of_Portsmouth</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Diploma in Human Resource Management 2006-2007</dc:title>
  <dc:creator>Sue Moore</dc:creator>
  <cp:lastModifiedBy>Quynh Dao</cp:lastModifiedBy>
  <cp:revision>17</cp:revision>
  <cp:lastPrinted>2018-03-04T16:13:00Z</cp:lastPrinted>
  <dcterms:created xsi:type="dcterms:W3CDTF">2020-05-10T09:06:00Z</dcterms:created>
  <dcterms:modified xsi:type="dcterms:W3CDTF">2020-05-14T04:05:00Z</dcterms:modified>
</cp:coreProperties>
</file>